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РОССИЙСКАЯ ФЕДЕРАЦИЯ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РЕСПУБЛИКА ХАКАСИЯ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ТАШТЫПСКИЙ РАЙОН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АДМИНИСТРАЦИЯ АРБАТСКОГО СЕЛЬСОВЕТА</w:t>
      </w:r>
    </w:p>
    <w:p w:rsidR="00976882" w:rsidRDefault="00976882" w:rsidP="0097688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6882" w:rsidRDefault="00976882" w:rsidP="00976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882" w:rsidRDefault="00976882" w:rsidP="0097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апреля 2020г.                                    с. Арбаты                                                №  33</w:t>
      </w:r>
    </w:p>
    <w:p w:rsidR="00976882" w:rsidRDefault="00976882" w:rsidP="00976882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противодействия коррупции на территории</w:t>
      </w:r>
    </w:p>
    <w:p w:rsidR="00976882" w:rsidRDefault="00976882" w:rsidP="00976882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Арбатского сельсовета на 2020-2025г.г.</w:t>
      </w:r>
    </w:p>
    <w:p w:rsidR="00976882" w:rsidRDefault="00976882" w:rsidP="00976882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 и совершенствования мер по противодействию коррупции на территории Арбатского сельсовета, на основании Устава муниципального образования Арбатский сельсовет Таштыпского района Республики Хакасия Администрация Арбатского сельсовета  постановляет:</w:t>
      </w:r>
    </w:p>
    <w:p w:rsidR="00976882" w:rsidRDefault="00976882" w:rsidP="0097688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882" w:rsidRDefault="00976882" w:rsidP="0097688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Программу противодействия коррупции на территории Арбатского сельсовета  на 2020-2025 годы (далее – Программа).</w:t>
      </w:r>
    </w:p>
    <w:p w:rsidR="00976882" w:rsidRDefault="00976882" w:rsidP="0097688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color w:val="000000"/>
          <w:sz w:val="28"/>
          <w:szCs w:val="28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976882" w:rsidRDefault="00976882" w:rsidP="009768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3.Постановление Администрации Арбатского сельсовета № 155 от 22.12.2016г. «Об утверждении муниципальной Программы противодействия коррупции на территории Арбатского сельсовета на 2017-2019г.г.»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976882" w:rsidRDefault="00976882" w:rsidP="009768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976882" w:rsidRDefault="00976882" w:rsidP="009768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:rsidR="00976882" w:rsidRDefault="00976882" w:rsidP="009768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Арбатского сельсовета                                                                   А.С. Лебедев</w:t>
      </w: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976882" w:rsidRDefault="00976882" w:rsidP="009768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76882" w:rsidRDefault="00976882" w:rsidP="009768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Арбатского сельсовета</w:t>
      </w:r>
    </w:p>
    <w:p w:rsidR="00976882" w:rsidRDefault="00976882" w:rsidP="009768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17.04.2020г. №  33</w:t>
      </w:r>
    </w:p>
    <w:p w:rsidR="00976882" w:rsidRDefault="00976882" w:rsidP="009768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882" w:rsidRDefault="00976882" w:rsidP="009768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976882" w:rsidRDefault="00976882" w:rsidP="009768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противодействия коррупции на территории Арбатского сельсовета</w:t>
      </w:r>
    </w:p>
    <w:p w:rsidR="00976882" w:rsidRDefault="00976882" w:rsidP="009768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2020-2025 годы</w:t>
      </w:r>
    </w:p>
    <w:p w:rsidR="00976882" w:rsidRDefault="00976882" w:rsidP="009768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smartTag>
      </w:smartTag>
      <w:r>
        <w:rPr>
          <w:rFonts w:ascii="Times New Roman" w:hAnsi="Times New Roman" w:cs="Times New Roman"/>
          <w:sz w:val="28"/>
          <w:szCs w:val="28"/>
        </w:rPr>
        <w:t xml:space="preserve"> Общая характеристика проблемы</w:t>
      </w:r>
    </w:p>
    <w:p w:rsidR="00976882" w:rsidRDefault="00976882" w:rsidP="009768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Соответственно,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</w:t>
      </w:r>
      <w:r>
        <w:rPr>
          <w:rFonts w:ascii="Times New Roman" w:hAnsi="Times New Roman"/>
          <w:sz w:val="28"/>
          <w:szCs w:val="28"/>
        </w:rPr>
        <w:lastRenderedPageBreak/>
        <w:t xml:space="preserve">развитию их связей с гражданским обществом, стимулированию антикоррупционной активности широких слоев общественности. </w:t>
      </w:r>
    </w:p>
    <w:p w:rsidR="00976882" w:rsidRDefault="00976882" w:rsidP="009768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Цели и задачи Программы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 Арбатского сельсовета.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совершенствование мер по профилактике и предупреждению коррупционных правонарушений в органах местного самоуправления Арбатского сельсовета;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мониторинг коррупциогенных факторов и эффективности мер антикоррупционной политики органов местного самоуправления ;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вовлечение гражданского общества в реализацию антикоррупционной политики органов местного самоуправления ;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Сроки реализации программы</w:t>
      </w: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6882" w:rsidRDefault="00976882" w:rsidP="0097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в течение 2020-2025 годов. </w:t>
      </w:r>
    </w:p>
    <w:p w:rsidR="00976882" w:rsidRDefault="00976882" w:rsidP="0097688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Система программных мероприятий</w:t>
      </w:r>
    </w:p>
    <w:p w:rsidR="00976882" w:rsidRDefault="00976882" w:rsidP="009768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правовой базы борьбы с коррупцией.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976882" w:rsidRDefault="00976882" w:rsidP="00976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и утверждение планов противодействия коррупции в органах местного самоуправления Арбатского сельсовета;</w:t>
      </w:r>
    </w:p>
    <w:p w:rsidR="00976882" w:rsidRDefault="00976882" w:rsidP="00976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информации о ходе реализации программы;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проведения правовой экспертизы действующих правовых актов  поселения на предмет коррупциогенности;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проведения правовой экспертизы принимаемых правовых актов  поселения на предмет коррупциогенности;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обучающих мероприятий со специалистами органов местного самоуправления  по устранению возможных коррупциогенных проявлений при разработке, принятии и утверждении муниципальных правовых актов.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антикоррупционной пропаганды и правового воспитания.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статей и иных материалов по вопросам антикоррупционной направленности; 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обучающих мероприятий с субъектами малого предпринимательства по вопросам антикоррупционной направленности.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кадровой работы в системе мер по противодействию коррупции.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882" w:rsidRDefault="00976882" w:rsidP="00976882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системе мер по решению данной задачи предполагается: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на муниципальную службу после проведения соответствующих проверочных мероприятий;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принимаемых граждан всем квалификационным требованиям;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обучающих мероприятий со специалистами и муниципальными служащими по вопросам антикоррупционной направленности.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контрольной деятельности в системе мер по противодействию коррупции.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 осуществить: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обоснованности назначения и выплаты адресной социальной помощи, принятие мер по фактам нарушения законодательства;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политики в сфере производства и реализации сельскохозяйственной продукции;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информации о коррупционных проявлениях, опубликованной в средствах массовой информации;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роли совещательных и коллегиальных органов в системе мер по противодействию коррупции.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взаимодействия с общественными организациями по вопросам борьбы с коррупцией;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Программы.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Программы предполагается осуществлять: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результативности мероприятий Программы;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успешного опыта по проведению антикоррупционных мероприятий;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по реализации мероприятий Программы.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Финансовое обеспечение Программы</w:t>
      </w:r>
    </w:p>
    <w:p w:rsidR="00976882" w:rsidRDefault="00976882" w:rsidP="0097688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источников, предусмотренных в бюджете поселения на текущий год, дополнительного финансирования не требуется. 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Организация управления Программой</w:t>
      </w:r>
    </w:p>
    <w:p w:rsidR="00976882" w:rsidRDefault="00976882" w:rsidP="0097688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ее исполнения</w:t>
      </w:r>
    </w:p>
    <w:p w:rsidR="00976882" w:rsidRDefault="00976882" w:rsidP="0097688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координации деятельности по противодействию коррупции в Администрации Арбатского сельсовета действует Комиссия по противодействию коррупции  (далее – Комиссия).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Ожидаемые результаты реализации Программы</w:t>
      </w:r>
    </w:p>
    <w:p w:rsidR="00976882" w:rsidRDefault="00976882" w:rsidP="0097688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достижение: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укрепления доверия граждан к органам местного самоуправления  поселения;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верховенства закона как основного инструмента регулирования жизни общества и государства;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качества и доступности  муниципальных услуг для граждан;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снижения издержек на ведение бизнеса и соответствующее повышение конкурентоспособности, снижения стоимости товаров и услуг;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инвестиционной привлекательности Арбатского сельсовета.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выявленных коррупционных правонарушений со стороны  муниципальных служащих , иных организаций и лиц, исполняющих их полномочия или иные  муниципальные полномочия;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 и организаций, сталкивающихся с проявлениями коррупции;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информационной прозрачности деятельности органов местного самоуправления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экспертизу на коррупциогенность). 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Механизмы реализации Программы</w:t>
      </w:r>
    </w:p>
    <w:p w:rsidR="00976882" w:rsidRDefault="00976882" w:rsidP="0097688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перечень первоочередных мер по противодействию коррупции в Арбатском сельсовете - План мероприятий Программы противодействия коррупции в  Арбатском сельсовете на 2020 - 2025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Арбатского сельсовете о внесении изменений в Программу.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Оценка социально-экономической эффективности Программы</w:t>
      </w:r>
    </w:p>
    <w:p w:rsidR="00976882" w:rsidRDefault="00976882" w:rsidP="0097688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социально-экономической эффективности Программы обеспечивается за счет: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затрат, которые представители коммерческих организаций и граждане несут при существующем коррупционном механизме получения многих муниципальных услуг (сокращение времени на получение услуги с момента обращения, отсутствие фактов взимания неустановленных платежей);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посреднических рынков в области предоставления муниципальных услуг, находящихся в сфере ведения сельсовета.</w:t>
      </w:r>
    </w:p>
    <w:p w:rsidR="00976882" w:rsidRDefault="00976882" w:rsidP="00976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Арбатского сельсовета                                                               А.С.  Лебедев</w:t>
      </w:r>
    </w:p>
    <w:p w:rsidR="00976882" w:rsidRDefault="00976882" w:rsidP="00976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spacing w:after="0" w:line="240" w:lineRule="auto"/>
        <w:rPr>
          <w:rFonts w:ascii="Times New Roman" w:hAnsi="Times New Roman"/>
          <w:sz w:val="28"/>
          <w:szCs w:val="28"/>
        </w:rPr>
        <w:sectPr w:rsidR="00976882">
          <w:pgSz w:w="11906" w:h="16838"/>
          <w:pgMar w:top="851" w:right="851" w:bottom="851" w:left="1134" w:header="720" w:footer="720" w:gutter="0"/>
          <w:cols w:space="720"/>
        </w:sectPr>
      </w:pPr>
    </w:p>
    <w:p w:rsidR="00976882" w:rsidRDefault="00976882" w:rsidP="009768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6882" w:rsidRDefault="00976882" w:rsidP="00976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противодействия коррупции</w:t>
      </w:r>
    </w:p>
    <w:p w:rsidR="00976882" w:rsidRDefault="00976882" w:rsidP="00976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Арбатского сельсовета</w:t>
      </w:r>
    </w:p>
    <w:p w:rsidR="00976882" w:rsidRDefault="00976882" w:rsidP="00976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 годы</w:t>
      </w:r>
    </w:p>
    <w:p w:rsidR="00976882" w:rsidRDefault="00976882" w:rsidP="00976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882" w:rsidRDefault="00976882" w:rsidP="00976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976882" w:rsidRDefault="00976882" w:rsidP="00976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противодействия коррупции на территории Арбатского сельсовета </w:t>
      </w:r>
    </w:p>
    <w:p w:rsidR="00976882" w:rsidRDefault="00976882" w:rsidP="00976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2020-2025годы</w:t>
      </w:r>
    </w:p>
    <w:p w:rsidR="00976882" w:rsidRDefault="00976882" w:rsidP="00976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9100"/>
        <w:gridCol w:w="3260"/>
        <w:gridCol w:w="1738"/>
      </w:tblGrid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</w:tr>
      <w:tr w:rsidR="00976882" w:rsidTr="00976882">
        <w:tc>
          <w:tcPr>
            <w:tcW w:w="1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 Меры по нормативно-правовому и методическому обеспечению противодействия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правовых актов , регулирующих правоотношения в сфере противодействия коррупции, в целях выявления правовых актов, требующих приведения в соответствие с федеральным  законодательством в связи с его изменением, а также пробелов правового регулирования. Подготовка и своевременное внесение необходимых изменений.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действующих 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проектов нормативных правовых актов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Совет депутатов, специалисты и бухгалтерия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нормативных правовых актов, регулирующих вопросы  противодействия коррупции .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1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Меры, направленные на изучение причин коррупции, факторов, способствующих   коррупции, профилактику коррупции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обсуждение мониторинга уровня коррупции и эффективности реализации мер по противодействию коррупции 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заявлений и обращений граждан, поступающих в органы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местного самоуправления, а также результатов их рассмотрения на предмет наличия информации о фактах коррупции, а также причинах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условиях, способствовавших проявлению таких фактов.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депутатов, специалисты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депутатов, специалисты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1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Меры, направленные на повышение эффективности деятельности органов местного самоуправления Арбатского сельсовета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ведомственных планов противодействия коррупции.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Совета по противодействию коррупции в  поселении.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Дальнейшая разработка и внедрение административных регламентов осуществления органами местного самоуправления муниципальных функций, оказания муниципальных  услуг.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Проведение мониторинга качества разработки и внедрения органами местного самоуправления административных регламентов предоставления муниципальных услуг с целью выявления и устранения коррупциогенных факторов.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выработки и принятия мер по предупреждению и устранению причин выявленных нарушений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Глава, специалисты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1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Организационное и методическое обеспечение органов местного самоуправления Арбатского сельсовета в части подготовки проектов НПА, регулирующих бюджетные правоотношения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Бухгалтерия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 установленном порядке антикоррупционной экспертизы документов, связанных с закупками товаров, работ, услуг для обеспечения муниципальных нужд 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мониторинга закупок товаров, работ, услуг для обеспечения муниципальных нужд  поселения в соответствии с требованиями действующего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эффективности и совершенствование контроля использования имущества, находящегося в муниципальной собственности, в том числе переданного в аренду, хозяйственное ведение и оперативное управление.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результатов проведения конкурсов и аукционов по продаже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 xml:space="preserve">имущества, находящегося в муниципальной собственности, в том числе  земельных участков, с целью выявления фактов занижения стоимости указанных  объектов.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 бухгалтерия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1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Меры, направленные на совершенствование системы муниципальной службы, а также усиление контроля служебной деятельности муниципальных служащих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организационное взаимодействие с Комиссией по соблюдению требований к служебному поведению муниципальных служащих.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Глава, специалисты администрации,</w:t>
            </w:r>
          </w:p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системы контроля соблюдения ограничений и запретов на муниципальной службе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Глава, специалисты администрации,</w:t>
            </w:r>
          </w:p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документов об образовании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сведений, представляемых гражданами, претендующими на замещение должностей муниципальной службы, путем направления запросов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учебные заведения, налоговые и правоохранительные органы.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76882" w:rsidTr="00976882">
        <w:trPr>
          <w:trHeight w:val="166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глава, специалисты администрации,</w:t>
            </w:r>
          </w:p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Глава, специалисты администрации,</w:t>
            </w:r>
          </w:p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обучающих мероприятий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Направление муниципальных служащих на курсы повышения квалификации и обучающие семинары, в том числе по вопросам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76882" w:rsidTr="00976882">
        <w:tc>
          <w:tcPr>
            <w:tcW w:w="1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 Меры, направленные на обеспечение доступа населения к информации о деятельности органов местного самоуправления, в том числе в сфере противодействия  коррупции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обеспечению технической и информационной поддержки раздела «Противодействие коррупции» официального Интернет-сайта  поселения.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76882" w:rsidTr="0097688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освещения в средствах массовой информации хода реализации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 xml:space="preserve">мер по противодействию коррупции.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82" w:rsidRDefault="00976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</w:tbl>
    <w:p w:rsidR="00976882" w:rsidRDefault="00976882" w:rsidP="00976882">
      <w:pPr>
        <w:spacing w:after="0" w:line="240" w:lineRule="auto"/>
        <w:rPr>
          <w:rFonts w:ascii="Times New Roman" w:hAnsi="Times New Roman"/>
          <w:sz w:val="28"/>
          <w:szCs w:val="28"/>
        </w:rPr>
        <w:sectPr w:rsidR="00976882">
          <w:pgSz w:w="16838" w:h="11906" w:orient="landscape"/>
          <w:pgMar w:top="1134" w:right="851" w:bottom="851" w:left="851" w:header="720" w:footer="720" w:gutter="0"/>
          <w:cols w:space="720"/>
        </w:sectPr>
      </w:pPr>
    </w:p>
    <w:p w:rsidR="00976882" w:rsidRDefault="00976882" w:rsidP="009768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F217C" w:rsidRDefault="008F217C">
      <w:bookmarkStart w:id="0" w:name="_GoBack"/>
      <w:bookmarkEnd w:id="0"/>
    </w:p>
    <w:sectPr w:rsidR="008F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F9"/>
    <w:rsid w:val="008F217C"/>
    <w:rsid w:val="00976882"/>
    <w:rsid w:val="00E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E890-6904-42B9-A729-93A06CA9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6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6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6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6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08B1EAF55B7E495D680C847E15C91438219C53EA6489493F30E0FAD0a9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2973</Words>
  <Characters>16947</Characters>
  <Application>Microsoft Office Word</Application>
  <DocSecurity>0</DocSecurity>
  <Lines>141</Lines>
  <Paragraphs>39</Paragraphs>
  <ScaleCrop>false</ScaleCrop>
  <Company/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2022-01-19T03:32:00Z</dcterms:created>
  <dcterms:modified xsi:type="dcterms:W3CDTF">2022-01-19T03:33:00Z</dcterms:modified>
</cp:coreProperties>
</file>