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3E" w:rsidRDefault="002C303E" w:rsidP="00D31199">
      <w:pPr>
        <w:jc w:val="center"/>
      </w:pPr>
    </w:p>
    <w:p w:rsidR="00D31199" w:rsidRPr="00B069CD" w:rsidRDefault="00D31199" w:rsidP="00D31199">
      <w:pPr>
        <w:jc w:val="center"/>
      </w:pPr>
      <w:r w:rsidRPr="00B069CD">
        <w:t>Республика Хакасия</w:t>
      </w:r>
    </w:p>
    <w:p w:rsidR="00D31199" w:rsidRPr="00B069CD" w:rsidRDefault="00D31199" w:rsidP="00D31199">
      <w:pPr>
        <w:jc w:val="center"/>
      </w:pPr>
      <w:r w:rsidRPr="00B069CD">
        <w:t>Таштыпский район</w:t>
      </w:r>
    </w:p>
    <w:p w:rsidR="00D31199" w:rsidRPr="00B069CD" w:rsidRDefault="00D31199" w:rsidP="00D31199">
      <w:pPr>
        <w:jc w:val="center"/>
      </w:pPr>
      <w:r w:rsidRPr="00B069CD">
        <w:t>Администрация Арбатского сельсовета</w:t>
      </w:r>
    </w:p>
    <w:p w:rsidR="00D31199" w:rsidRPr="00B069CD" w:rsidRDefault="00D31199" w:rsidP="00D31199">
      <w:pPr>
        <w:jc w:val="center"/>
      </w:pPr>
    </w:p>
    <w:p w:rsidR="00D31199" w:rsidRPr="00B069CD" w:rsidRDefault="00D31199" w:rsidP="00D31199">
      <w:pPr>
        <w:jc w:val="center"/>
      </w:pPr>
      <w:r w:rsidRPr="00B069CD">
        <w:t>ПОСТАНОВЛЕНИЕ</w:t>
      </w:r>
    </w:p>
    <w:p w:rsidR="00D31199" w:rsidRPr="00B069CD" w:rsidRDefault="00D31199" w:rsidP="00D31199">
      <w:pPr>
        <w:jc w:val="center"/>
        <w:rPr>
          <w:sz w:val="26"/>
          <w:szCs w:val="26"/>
        </w:rPr>
      </w:pPr>
    </w:p>
    <w:p w:rsidR="00D31199" w:rsidRPr="00B069CD" w:rsidRDefault="00D31199" w:rsidP="00D31199">
      <w:pPr>
        <w:jc w:val="center"/>
        <w:rPr>
          <w:sz w:val="26"/>
          <w:szCs w:val="26"/>
        </w:rPr>
      </w:pPr>
    </w:p>
    <w:p w:rsidR="00D31199" w:rsidRPr="00B069CD" w:rsidRDefault="002C303E" w:rsidP="00D31199">
      <w:r w:rsidRPr="002C303E">
        <w:rPr>
          <w:sz w:val="26"/>
          <w:szCs w:val="26"/>
        </w:rPr>
        <w:t>1</w:t>
      </w:r>
      <w:r w:rsidR="00340B8E">
        <w:rPr>
          <w:sz w:val="26"/>
          <w:szCs w:val="26"/>
        </w:rPr>
        <w:t>8</w:t>
      </w:r>
      <w:r w:rsidRPr="002C303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D31199">
        <w:rPr>
          <w:sz w:val="26"/>
          <w:szCs w:val="26"/>
        </w:rPr>
        <w:t xml:space="preserve"> 2020 года</w:t>
      </w:r>
      <w:r w:rsidR="00D31199" w:rsidRPr="00B069CD">
        <w:t xml:space="preserve">                                     с. Арбаты                             </w:t>
      </w:r>
      <w:r w:rsidR="00D31199">
        <w:t xml:space="preserve">                  </w:t>
      </w:r>
      <w:r w:rsidR="00D31199" w:rsidRPr="00B069CD">
        <w:t xml:space="preserve">№  </w:t>
      </w:r>
      <w:r w:rsidR="00B570EA">
        <w:t>89</w:t>
      </w:r>
    </w:p>
    <w:p w:rsidR="00D31199" w:rsidRPr="00B069CD" w:rsidRDefault="00D31199" w:rsidP="00D31199"/>
    <w:tbl>
      <w:tblPr>
        <w:tblW w:w="0" w:type="auto"/>
        <w:tblLook w:val="0000"/>
      </w:tblPr>
      <w:tblGrid>
        <w:gridCol w:w="4603"/>
      </w:tblGrid>
      <w:tr w:rsidR="00D31199" w:rsidRPr="00B069CD" w:rsidTr="00ED75B3">
        <w:tc>
          <w:tcPr>
            <w:tcW w:w="4603" w:type="dxa"/>
          </w:tcPr>
          <w:p w:rsidR="00D31199" w:rsidRDefault="00D31199" w:rsidP="00ED75B3">
            <w:pPr>
              <w:jc w:val="both"/>
            </w:pPr>
            <w:r w:rsidRPr="00B069CD">
              <w:t>О внесении изменений в</w:t>
            </w:r>
            <w:r>
              <w:t xml:space="preserve"> Приложение к постановлению от 07 августа 2020  года </w:t>
            </w:r>
          </w:p>
          <w:p w:rsidR="00D31199" w:rsidRPr="00B069CD" w:rsidRDefault="00D31199" w:rsidP="00ED75B3">
            <w:pPr>
              <w:jc w:val="both"/>
            </w:pPr>
            <w:r>
              <w:t xml:space="preserve">№ 65  </w:t>
            </w:r>
            <w:r w:rsidRPr="00640A29">
              <w:t>«Об утверждении муниципальной программы «Энергосбережение и повышение энергоэффективности в МО Арбатский сельсовет</w:t>
            </w:r>
            <w:r>
              <w:t>»</w:t>
            </w:r>
            <w:r w:rsidRPr="00B069CD">
              <w:t xml:space="preserve"> </w:t>
            </w:r>
          </w:p>
          <w:p w:rsidR="00D31199" w:rsidRPr="00B069CD" w:rsidRDefault="00D31199" w:rsidP="00ED75B3">
            <w:pPr>
              <w:jc w:val="both"/>
            </w:pPr>
          </w:p>
        </w:tc>
      </w:tr>
    </w:tbl>
    <w:p w:rsidR="00D31199" w:rsidRDefault="00D31199" w:rsidP="00D31199">
      <w:pPr>
        <w:ind w:firstLine="708"/>
      </w:pPr>
    </w:p>
    <w:p w:rsidR="00D31199" w:rsidRPr="00B069CD" w:rsidRDefault="00D31199" w:rsidP="00D31199">
      <w:pPr>
        <w:ind w:firstLine="708"/>
        <w:jc w:val="both"/>
        <w:rPr>
          <w:rStyle w:val="a4"/>
          <w:rFonts w:ascii="Times New Roman" w:hAnsi="Times New Roman"/>
          <w:color w:val="000000" w:themeColor="text1"/>
          <w:lang w:val="ru-RU"/>
        </w:rPr>
      </w:pPr>
      <w:r w:rsidRPr="00B069CD"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 w:rsidRPr="00B069CD">
        <w:rPr>
          <w:rStyle w:val="a4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D31199" w:rsidRPr="00B069CD" w:rsidRDefault="00D31199" w:rsidP="00D31199">
      <w:pPr>
        <w:jc w:val="both"/>
        <w:rPr>
          <w:sz w:val="26"/>
          <w:szCs w:val="26"/>
        </w:rPr>
      </w:pPr>
    </w:p>
    <w:p w:rsidR="00D31199" w:rsidRPr="00B069CD" w:rsidRDefault="00D31199" w:rsidP="00D31199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D31199" w:rsidRDefault="00D31199" w:rsidP="00D31199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  <w:r w:rsidRPr="00044D36">
        <w:rPr>
          <w:rStyle w:val="a4"/>
          <w:rFonts w:ascii="Times New Roman" w:hAnsi="Times New Roman"/>
          <w:color w:val="000000" w:themeColor="text1"/>
          <w:lang w:val="ru-RU"/>
        </w:rPr>
        <w:t>ПОСТАНОВЛЯЕТ:</w:t>
      </w:r>
    </w:p>
    <w:p w:rsidR="00D31199" w:rsidRDefault="00D31199" w:rsidP="00D31199">
      <w:pPr>
        <w:ind w:firstLine="708"/>
        <w:jc w:val="center"/>
        <w:rPr>
          <w:rStyle w:val="a4"/>
          <w:rFonts w:ascii="Times New Roman" w:hAnsi="Times New Roman"/>
          <w:color w:val="000000" w:themeColor="text1"/>
          <w:lang w:val="ru-RU"/>
        </w:rPr>
      </w:pPr>
    </w:p>
    <w:p w:rsidR="00C50B6A" w:rsidRDefault="00D31199" w:rsidP="00C50B6A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Внести изменения в Приложение к постановлению от 07 августа 2020  года № 65  </w:t>
      </w:r>
      <w:r w:rsidRPr="00640A29">
        <w:t>«Об утверждении муниципальной программы «Энергосбережение и повышение энергоэффективности в МО Арбатский сельсовет</w:t>
      </w:r>
      <w:r>
        <w:t>»</w:t>
      </w:r>
      <w:r w:rsidR="00ED75B3">
        <w:t xml:space="preserve"> </w:t>
      </w:r>
      <w:r>
        <w:t>изложить в нов</w:t>
      </w:r>
      <w:r w:rsidR="00C50B6A">
        <w:t>ой редакции согласно приложению.</w:t>
      </w:r>
    </w:p>
    <w:p w:rsidR="00D31199" w:rsidRDefault="00C50B6A" w:rsidP="00C50B6A">
      <w:pPr>
        <w:jc w:val="both"/>
      </w:pPr>
      <w:r>
        <w:t xml:space="preserve">2. </w:t>
      </w:r>
      <w:r w:rsidR="00D31199">
        <w:t>Данное постановление обнародовать в установленном порядке и разместить на сайте в сети « Интернет».</w:t>
      </w:r>
    </w:p>
    <w:p w:rsidR="00D31199" w:rsidRPr="00B069CD" w:rsidRDefault="00C50B6A" w:rsidP="00C50B6A">
      <w:pPr>
        <w:jc w:val="both"/>
      </w:pPr>
      <w:r>
        <w:t xml:space="preserve">3. </w:t>
      </w:r>
      <w:proofErr w:type="gramStart"/>
      <w:r w:rsidR="00D31199">
        <w:t>Контроль за</w:t>
      </w:r>
      <w:proofErr w:type="gramEnd"/>
      <w:r w:rsidR="00D31199">
        <w:t xml:space="preserve"> выполнением постановления оставляю за собой.</w:t>
      </w:r>
    </w:p>
    <w:p w:rsidR="00D31199" w:rsidRPr="00B069CD" w:rsidRDefault="00D31199" w:rsidP="00D31199">
      <w:pPr>
        <w:tabs>
          <w:tab w:val="left" w:pos="5708"/>
        </w:tabs>
      </w:pPr>
      <w:r>
        <w:tab/>
      </w:r>
    </w:p>
    <w:p w:rsidR="00D31199" w:rsidRDefault="00D31199" w:rsidP="00D31199"/>
    <w:p w:rsidR="00D31199" w:rsidRDefault="00D31199" w:rsidP="00D31199"/>
    <w:p w:rsidR="00D31199" w:rsidRDefault="00D31199" w:rsidP="00D31199"/>
    <w:p w:rsidR="00D31199" w:rsidRDefault="00D31199" w:rsidP="00D31199"/>
    <w:p w:rsidR="00D31199" w:rsidRDefault="00D31199" w:rsidP="00D31199"/>
    <w:p w:rsidR="00D31199" w:rsidRDefault="00D31199" w:rsidP="00D31199"/>
    <w:p w:rsidR="00D31199" w:rsidRDefault="00D31199" w:rsidP="00D31199">
      <w:r w:rsidRPr="00B069CD">
        <w:t xml:space="preserve">Глава Арбатского сельсовета                                                                       </w:t>
      </w:r>
      <w:r w:rsidR="00ED75B3">
        <w:t xml:space="preserve">       С.Н. Чебодаев</w:t>
      </w:r>
    </w:p>
    <w:p w:rsidR="00ED75B3" w:rsidRDefault="00ED75B3" w:rsidP="00D31199"/>
    <w:p w:rsidR="00ED75B3" w:rsidRDefault="00ED75B3" w:rsidP="00D31199"/>
    <w:p w:rsidR="00ED75B3" w:rsidRDefault="00ED75B3" w:rsidP="00D31199"/>
    <w:p w:rsidR="00ED75B3" w:rsidRDefault="00ED75B3" w:rsidP="00D31199"/>
    <w:p w:rsidR="00ED75B3" w:rsidRDefault="00ED75B3" w:rsidP="00D31199"/>
    <w:p w:rsidR="00ED75B3" w:rsidRDefault="00ED75B3" w:rsidP="00D31199"/>
    <w:p w:rsidR="00ED75B3" w:rsidRDefault="00ED75B3" w:rsidP="00D31199"/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Приложение к постановлению</w:t>
      </w:r>
    </w:p>
    <w:p w:rsidR="00ED75B3" w:rsidRPr="006577DE" w:rsidRDefault="002C303E" w:rsidP="00ED75B3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от 1</w:t>
      </w:r>
      <w:r w:rsidR="00340B8E">
        <w:rPr>
          <w:bCs/>
        </w:rPr>
        <w:t>8</w:t>
      </w:r>
      <w:r>
        <w:rPr>
          <w:bCs/>
        </w:rPr>
        <w:t xml:space="preserve">.12. </w:t>
      </w:r>
      <w:r w:rsidR="00B570EA">
        <w:rPr>
          <w:bCs/>
        </w:rPr>
        <w:t>2020 г.  № 89</w:t>
      </w:r>
      <w:bookmarkStart w:id="0" w:name="_GoBack"/>
      <w:bookmarkEnd w:id="0"/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МУНИЦИПАЛЬНАЯ ЦЕЛЕВАЯ ПРОГРАММА</w:t>
      </w: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sz w:val="26"/>
          <w:szCs w:val="26"/>
        </w:rPr>
        <w:t>«</w:t>
      </w:r>
      <w:r w:rsidR="0005499B">
        <w:rPr>
          <w:sz w:val="26"/>
          <w:szCs w:val="26"/>
        </w:rPr>
        <w:t xml:space="preserve"> </w:t>
      </w:r>
      <w:r>
        <w:rPr>
          <w:sz w:val="26"/>
          <w:szCs w:val="26"/>
        </w:rPr>
        <w:t>Энергосбережение и повышение энергоэффективности в муниципальном образовании Арбатский сельсовет на 2021-2023</w:t>
      </w:r>
      <w:r w:rsidR="0005499B">
        <w:rPr>
          <w:sz w:val="26"/>
          <w:szCs w:val="26"/>
        </w:rPr>
        <w:t xml:space="preserve"> </w:t>
      </w:r>
      <w:r>
        <w:rPr>
          <w:sz w:val="26"/>
          <w:szCs w:val="26"/>
        </w:rPr>
        <w:t>годы</w:t>
      </w:r>
      <w:r w:rsidR="0005499B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</w:pPr>
      <w:r>
        <w:t>с. Арбаты</w:t>
      </w: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ED75B3" w:rsidRDefault="00ED75B3" w:rsidP="00ED75B3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</w:p>
    <w:p w:rsidR="00ED75B3" w:rsidRDefault="00ED75B3" w:rsidP="00ED75B3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стр.</w:t>
      </w: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Программы                                                                                          3</w:t>
      </w:r>
    </w:p>
    <w:p w:rsidR="00ED75B3" w:rsidRDefault="00ED75B3" w:rsidP="00ED75B3">
      <w:pPr>
        <w:pStyle w:val="ConsPlusNormal"/>
        <w:widowControl/>
        <w:ind w:left="1070"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целевых показателей программы                                                   5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индикаторов программы                                                            9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проблемы и необходимость ее решения                              11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приоритеты  программы                                                          11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 программы                                                                          12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программы                                                                   12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 Мероприятия Программы                                                                            13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left="710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9.Финансовое и ресурсное обеспечение Программы                                    </w:t>
      </w:r>
      <w:r w:rsidR="0037128A">
        <w:rPr>
          <w:rFonts w:ascii="Times New Roman" w:hAnsi="Times New Roman"/>
          <w:sz w:val="26"/>
          <w:szCs w:val="26"/>
        </w:rPr>
        <w:t>16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37128A">
      <w:pPr>
        <w:pStyle w:val="ConsPlusNormal"/>
        <w:widowControl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10.Социальная и экономическая эффективность программы                         </w:t>
      </w:r>
      <w:r w:rsidR="0037128A">
        <w:rPr>
          <w:rFonts w:ascii="Times New Roman" w:hAnsi="Times New Roman"/>
          <w:sz w:val="26"/>
          <w:szCs w:val="26"/>
        </w:rPr>
        <w:t>16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11.Ожидаемые конечные результаты реализации программы                       14</w:t>
      </w:r>
    </w:p>
    <w:p w:rsidR="00ED75B3" w:rsidRDefault="00ED75B3" w:rsidP="00ED75B3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left="710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12.Механизм реализации Программы                             </w:t>
      </w:r>
      <w:r w:rsidR="0037128A">
        <w:rPr>
          <w:rFonts w:ascii="Times New Roman" w:hAnsi="Times New Roman"/>
          <w:sz w:val="26"/>
          <w:szCs w:val="26"/>
        </w:rPr>
        <w:t xml:space="preserve">                              17</w:t>
      </w:r>
    </w:p>
    <w:p w:rsidR="00ED75B3" w:rsidRDefault="00ED75B3" w:rsidP="00ED75B3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D75B3" w:rsidRDefault="003A36AE" w:rsidP="003A36AE">
      <w:pPr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   13</w:t>
      </w:r>
      <w:r w:rsidRPr="003A36AE">
        <w:rPr>
          <w:sz w:val="26"/>
          <w:szCs w:val="26"/>
        </w:rPr>
        <w:t>.</w:t>
      </w:r>
      <w:r w:rsidRPr="003A36AE">
        <w:rPr>
          <w:color w:val="000000"/>
          <w:sz w:val="28"/>
          <w:szCs w:val="28"/>
        </w:rPr>
        <w:t xml:space="preserve"> Отчёт о достижении значений целевых показателей </w:t>
      </w:r>
      <w:r>
        <w:rPr>
          <w:color w:val="000000"/>
          <w:sz w:val="28"/>
          <w:szCs w:val="28"/>
        </w:rPr>
        <w:t xml:space="preserve">                         18</w:t>
      </w:r>
    </w:p>
    <w:p w:rsidR="0037128A" w:rsidRDefault="003A36AE" w:rsidP="0037128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ED75B3" w:rsidRDefault="0037128A" w:rsidP="0037128A">
      <w:pPr>
        <w:rPr>
          <w:b/>
          <w:bCs/>
          <w:color w:val="00008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</w:t>
      </w:r>
      <w:r w:rsidR="003A36AE">
        <w:rPr>
          <w:color w:val="000000"/>
          <w:sz w:val="28"/>
          <w:szCs w:val="28"/>
        </w:rPr>
        <w:t xml:space="preserve"> 14. </w:t>
      </w:r>
      <w:r>
        <w:rPr>
          <w:color w:val="000000"/>
          <w:sz w:val="28"/>
          <w:szCs w:val="28"/>
        </w:rPr>
        <w:t>Отчёт о реализации мероприятий                                                         21</w:t>
      </w: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  <w:t>муниципальной целевой программы</w:t>
      </w:r>
      <w:r>
        <w:rPr>
          <w:b/>
          <w:bCs/>
          <w:color w:val="000080"/>
          <w:sz w:val="26"/>
          <w:szCs w:val="26"/>
        </w:rPr>
        <w:br/>
      </w:r>
      <w:r>
        <w:rPr>
          <w:sz w:val="26"/>
          <w:szCs w:val="26"/>
        </w:rPr>
        <w:t>«Энергосбережение и повышение энергоэффективности в муниципальном образовании Арбатский сельсовет на 2021-2023год.»</w:t>
      </w:r>
    </w:p>
    <w:tbl>
      <w:tblPr>
        <w:tblW w:w="0" w:type="auto"/>
        <w:tblInd w:w="-5" w:type="dxa"/>
        <w:tblLayout w:type="fixed"/>
        <w:tblLook w:val="0000"/>
      </w:tblPr>
      <w:tblGrid>
        <w:gridCol w:w="2774"/>
        <w:gridCol w:w="6806"/>
      </w:tblGrid>
      <w:tr w:rsidR="00ED75B3" w:rsidTr="00ED75B3">
        <w:trPr>
          <w:trHeight w:val="116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ED75B3" w:rsidRDefault="00ED75B3" w:rsidP="00ED7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rPr>
                <w:rFonts w:eastAsia="SimSu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«Энергосбережение и повышение энергоэффективности в муниципальном образовании Арбатский сельсовет на 2021-2023год.»</w:t>
            </w:r>
          </w:p>
        </w:tc>
      </w:tr>
      <w:tr w:rsidR="00ED75B3" w:rsidTr="00ED75B3">
        <w:trPr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Координатор-заказчик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Арбатский сельсовет</w:t>
            </w:r>
          </w:p>
        </w:tc>
      </w:tr>
      <w:tr w:rsidR="00ED75B3" w:rsidTr="00ED75B3">
        <w:trPr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tabs>
                <w:tab w:val="left" w:pos="382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23.11.2009г. № 261-ФЗ «Об энергосбережении и о повышении </w:t>
            </w:r>
            <w:proofErr w:type="gramStart"/>
            <w:r>
              <w:rPr>
                <w:sz w:val="26"/>
                <w:szCs w:val="26"/>
              </w:rPr>
              <w:t>энергоэффективности</w:t>
            </w:r>
            <w:proofErr w:type="gramEnd"/>
            <w:r>
              <w:rPr>
                <w:sz w:val="26"/>
                <w:szCs w:val="26"/>
              </w:rPr>
              <w:t xml:space="preserve"> о внесении изменений в отдельные законодательные акты Российской Федерации»           </w:t>
            </w:r>
          </w:p>
        </w:tc>
      </w:tr>
      <w:tr w:rsidR="00ED75B3" w:rsidTr="00ED75B3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муниципального образования Арбатский сельсовет.</w:t>
            </w:r>
          </w:p>
        </w:tc>
      </w:tr>
      <w:tr w:rsidR="00ED75B3" w:rsidTr="00ED75B3">
        <w:trPr>
          <w:trHeight w:val="1247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Снижение энергоемкости экономики района; 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кадров и принятие целевых программ по повышению эффективности использования энергии в отраслях экономики и муниципальных образованиях района;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проведение энергетических обследований, введение энергетических паспортов;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обеспечение учета всего объема потребляемых энергетических ресурсов;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ведения топливно-энергетических балансов;</w:t>
            </w:r>
          </w:p>
          <w:p w:rsidR="00ED75B3" w:rsidRDefault="00ED75B3" w:rsidP="00ED75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нормирование и установление обоснованных лимитов потребления энергетических ресурсов;</w:t>
            </w:r>
          </w:p>
          <w:p w:rsidR="00ED75B3" w:rsidRDefault="00ED75B3" w:rsidP="00ED75B3">
            <w:pPr>
              <w:autoSpaceDE w:val="0"/>
              <w:autoSpaceDN w:val="0"/>
              <w:adjustRightInd w:val="0"/>
              <w:ind w:hanging="360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80"/>
                <w:sz w:val="26"/>
                <w:szCs w:val="26"/>
              </w:rPr>
              <w:t xml:space="preserve">                                                    </w:t>
            </w:r>
            <w:r>
              <w:rPr>
                <w:sz w:val="26"/>
                <w:szCs w:val="26"/>
              </w:rPr>
              <w:t xml:space="preserve">  развитие социальной инфраструктуры и инженерного обустройства населенных пунктов;</w:t>
            </w:r>
          </w:p>
          <w:p w:rsidR="00ED75B3" w:rsidRDefault="00ED75B3" w:rsidP="00ED75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административных и экономических условий для перехода к </w:t>
            </w:r>
            <w:proofErr w:type="gramStart"/>
            <w:r>
              <w:rPr>
                <w:sz w:val="26"/>
                <w:szCs w:val="26"/>
              </w:rPr>
              <w:t>устойчивому</w:t>
            </w:r>
            <w:proofErr w:type="gramEnd"/>
            <w:r>
              <w:rPr>
                <w:sz w:val="26"/>
                <w:szCs w:val="26"/>
              </w:rPr>
              <w:t xml:space="preserve"> социально-экономическому</w:t>
            </w:r>
          </w:p>
          <w:p w:rsidR="00ED75B3" w:rsidRDefault="00ED75B3" w:rsidP="00ED7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развитию территории муниципального образования Таштыпский район.</w:t>
            </w:r>
          </w:p>
        </w:tc>
      </w:tr>
      <w:tr w:rsidR="00ED75B3" w:rsidTr="00ED75B3">
        <w:trPr>
          <w:trHeight w:val="52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 результативности</w:t>
            </w:r>
          </w:p>
          <w:p w:rsidR="00ED75B3" w:rsidRDefault="00ED75B3" w:rsidP="00ED7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(индикаторы)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pStyle w:val="a3"/>
              <w:numPr>
                <w:ilvl w:val="0"/>
                <w:numId w:val="5"/>
              </w:numPr>
              <w:suppressAutoHyphens/>
              <w:ind w:left="0" w:firstLine="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Снижение потребления электрической электроэнергии в натуральном выражении </w:t>
            </w:r>
            <w:proofErr w:type="gramStart"/>
            <w:r>
              <w:rPr>
                <w:rFonts w:eastAsia="SimSu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SimSun"/>
                <w:sz w:val="26"/>
                <w:szCs w:val="26"/>
              </w:rPr>
              <w:t>180, 0 кВт*ч).</w:t>
            </w:r>
          </w:p>
          <w:p w:rsidR="00ED75B3" w:rsidRDefault="00ED75B3" w:rsidP="00ED75B3">
            <w:pPr>
              <w:pStyle w:val="a3"/>
              <w:numPr>
                <w:ilvl w:val="0"/>
                <w:numId w:val="5"/>
              </w:numPr>
              <w:suppressAutoHyphens/>
              <w:ind w:left="350" w:hanging="35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Снижение потребления печного топлива </w:t>
            </w:r>
            <w:proofErr w:type="gramStart"/>
            <w:r>
              <w:rPr>
                <w:rFonts w:eastAsia="SimSu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SimSun"/>
                <w:sz w:val="26"/>
                <w:szCs w:val="26"/>
              </w:rPr>
              <w:t>0м³).</w:t>
            </w:r>
          </w:p>
          <w:p w:rsidR="00ED75B3" w:rsidRDefault="00ED75B3" w:rsidP="00ED75B3">
            <w:pPr>
              <w:pStyle w:val="a3"/>
              <w:numPr>
                <w:ilvl w:val="0"/>
                <w:numId w:val="5"/>
              </w:numPr>
              <w:suppressAutoHyphens/>
              <w:ind w:left="350" w:hanging="350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Снижение потребления моторного топлива </w:t>
            </w:r>
            <w:proofErr w:type="gramStart"/>
            <w:r>
              <w:rPr>
                <w:rFonts w:eastAsia="SimSun"/>
                <w:sz w:val="26"/>
                <w:szCs w:val="26"/>
              </w:rPr>
              <w:t xml:space="preserve">( </w:t>
            </w:r>
            <w:proofErr w:type="gramEnd"/>
            <w:r>
              <w:rPr>
                <w:rFonts w:eastAsia="SimSun"/>
                <w:sz w:val="26"/>
                <w:szCs w:val="26"/>
              </w:rPr>
              <w:t>0.6 т.у.т.)</w:t>
            </w:r>
          </w:p>
          <w:p w:rsidR="00ED75B3" w:rsidRDefault="00ED75B3" w:rsidP="00ED75B3">
            <w:pPr>
              <w:pStyle w:val="Default"/>
            </w:pPr>
            <w:r>
              <w:lastRenderedPageBreak/>
              <w:t xml:space="preserve">4.Оснащенность приборами учета (ПУ) каждого вида потребляемого энергетического ресурса, %. </w:t>
            </w:r>
          </w:p>
          <w:p w:rsidR="00ED75B3" w:rsidRPr="00232AEB" w:rsidRDefault="00ED75B3" w:rsidP="00ED75B3">
            <w:pPr>
              <w:pStyle w:val="Default"/>
              <w:rPr>
                <w:szCs w:val="28"/>
              </w:rPr>
            </w:pPr>
            <w:r>
              <w:rPr>
                <w:color w:val="auto"/>
              </w:rPr>
              <w:t>5.</w:t>
            </w:r>
            <w:r w:rsidRPr="00232AEB">
              <w:rPr>
                <w:szCs w:val="28"/>
              </w:rPr>
              <w:t>Удельный расход ЭЭ на снабжение органов местного самоуправления и муниципальных учреждений</w:t>
            </w:r>
            <w:r>
              <w:rPr>
                <w:szCs w:val="28"/>
              </w:rPr>
              <w:t xml:space="preserve"> (0,08</w:t>
            </w:r>
            <w:r w:rsidRPr="00232AEB">
              <w:rPr>
                <w:szCs w:val="28"/>
              </w:rPr>
              <w:t xml:space="preserve"> кВт*ч/м</w:t>
            </w:r>
            <w:proofErr w:type="gramStart"/>
            <w:r w:rsidRPr="00232AEB">
              <w:rPr>
                <w:sz w:val="16"/>
                <w:szCs w:val="18"/>
              </w:rPr>
              <w:t>2</w:t>
            </w:r>
            <w:proofErr w:type="gramEnd"/>
            <w:r w:rsidRPr="00232AEB">
              <w:rPr>
                <w:szCs w:val="28"/>
              </w:rPr>
              <w:t xml:space="preserve">). </w:t>
            </w:r>
          </w:p>
          <w:p w:rsidR="00ED75B3" w:rsidRPr="00232AEB" w:rsidRDefault="00ED75B3" w:rsidP="00ED75B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232AEB">
              <w:rPr>
                <w:szCs w:val="28"/>
              </w:rPr>
              <w:t xml:space="preserve">. Удельный расход ЭЭ в системах </w:t>
            </w:r>
            <w:proofErr w:type="gramStart"/>
            <w:r w:rsidRPr="00232AEB">
              <w:rPr>
                <w:szCs w:val="28"/>
              </w:rPr>
              <w:t>уличного</w:t>
            </w:r>
            <w:proofErr w:type="gramEnd"/>
            <w:r w:rsidRPr="00232AEB">
              <w:rPr>
                <w:szCs w:val="28"/>
              </w:rPr>
              <w:t xml:space="preserve"> </w:t>
            </w:r>
          </w:p>
          <w:p w:rsidR="00ED75B3" w:rsidRPr="00232AEB" w:rsidRDefault="00ED75B3" w:rsidP="00ED75B3">
            <w:pPr>
              <w:pStyle w:val="Default"/>
              <w:rPr>
                <w:color w:val="auto"/>
                <w:sz w:val="22"/>
              </w:rPr>
            </w:pPr>
          </w:p>
          <w:p w:rsidR="00ED75B3" w:rsidRPr="009267B3" w:rsidRDefault="00ED75B3" w:rsidP="00ED75B3">
            <w:pPr>
              <w:pStyle w:val="Default"/>
              <w:rPr>
                <w:szCs w:val="28"/>
              </w:rPr>
            </w:pPr>
            <w:r w:rsidRPr="00232AEB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(0,14</w:t>
            </w:r>
            <w:r w:rsidRPr="00232AEB">
              <w:rPr>
                <w:szCs w:val="28"/>
              </w:rPr>
              <w:t xml:space="preserve"> кВт*ч/м</w:t>
            </w:r>
            <w:proofErr w:type="gramStart"/>
            <w:r w:rsidRPr="00232AEB">
              <w:rPr>
                <w:sz w:val="16"/>
                <w:szCs w:val="18"/>
              </w:rPr>
              <w:t>2</w:t>
            </w:r>
            <w:proofErr w:type="gramEnd"/>
            <w:r>
              <w:rPr>
                <w:szCs w:val="28"/>
              </w:rPr>
              <w:t xml:space="preserve">). </w:t>
            </w:r>
          </w:p>
        </w:tc>
      </w:tr>
      <w:tr w:rsidR="00ED75B3" w:rsidTr="00ED75B3">
        <w:trPr>
          <w:trHeight w:val="52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Социальная экономическая эффективность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период реализации программы:</w:t>
            </w:r>
          </w:p>
          <w:p w:rsidR="00ED75B3" w:rsidRDefault="00ED75B3" w:rsidP="00ED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-минимизация затрат бюджета по эксплуатацию объектов соцкультбыта</w:t>
            </w:r>
          </w:p>
          <w:p w:rsidR="00ED75B3" w:rsidRDefault="00ED75B3" w:rsidP="00ED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удельной потребности в энергоносителях в энергетическом секторе экономики в целом,</w:t>
            </w:r>
          </w:p>
          <w:p w:rsidR="00ED75B3" w:rsidRDefault="00ED75B3" w:rsidP="00ED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культуры энергопотребления среди населения,</w:t>
            </w:r>
          </w:p>
          <w:p w:rsidR="00ED75B3" w:rsidRDefault="00ED75B3" w:rsidP="00ED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-формирование и проведение энергосберегающей политики в муниципальном образовании Таштыпский район.</w:t>
            </w:r>
          </w:p>
          <w:p w:rsidR="00ED75B3" w:rsidRDefault="00ED75B3" w:rsidP="00ED75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уменьшение социальной напряжённости среди населения.</w:t>
            </w:r>
          </w:p>
        </w:tc>
      </w:tr>
      <w:tr w:rsidR="00ED75B3" w:rsidTr="00ED75B3">
        <w:trPr>
          <w:trHeight w:val="70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Pr="009267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Pr="009267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2021-2023год. Этапы не выделяются.</w:t>
            </w:r>
          </w:p>
        </w:tc>
      </w:tr>
      <w:tr w:rsidR="00ED75B3" w:rsidTr="00ED75B3">
        <w:trPr>
          <w:trHeight w:val="48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Необходимый объём финансирования для реализации мероприятий программы за счёт всех источников Федерального, Республиканского, местного бюджетов и иных источников финансирования составляет- 260,0 тыс. руб. в том числе:</w:t>
            </w:r>
          </w:p>
          <w:p w:rsidR="00ED75B3" w:rsidRDefault="00ED75B3" w:rsidP="00ED7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счёт местного бюджета – </w:t>
            </w:r>
            <w:r>
              <w:rPr>
                <w:sz w:val="26"/>
                <w:szCs w:val="26"/>
                <w:shd w:val="clear" w:color="auto" w:fill="FFFFFF"/>
              </w:rPr>
              <w:t>260,0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ED75B3" w:rsidRDefault="00ED75B3" w:rsidP="00ED7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за счёт местного бюджета по годам:</w:t>
            </w:r>
          </w:p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— 57,0 тыс. рублей;</w:t>
            </w:r>
          </w:p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— 45,0 тыс. рублей;</w:t>
            </w:r>
          </w:p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158,0 тыс. рублей;</w:t>
            </w:r>
          </w:p>
          <w:p w:rsidR="00ED75B3" w:rsidRDefault="00ED75B3" w:rsidP="00ED75B3">
            <w:pPr>
              <w:autoSpaceDE w:val="0"/>
              <w:rPr>
                <w:sz w:val="26"/>
                <w:szCs w:val="26"/>
              </w:rPr>
            </w:pPr>
          </w:p>
        </w:tc>
      </w:tr>
      <w:tr w:rsidR="00ED75B3" w:rsidTr="00ED75B3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наличие у организаций муниципального района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энергетических паспортов;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топливно-энергетических балансов;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 энергетических обследований;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установленных нормативов потребления топливно-энергетических ресурсов, - экономии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уровне 3 процентов от общего количества;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сокращение удельных показателей энергоемкости экономики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региона по сравнению с 2020 годом (базовым годом);</w:t>
            </w:r>
          </w:p>
          <w:p w:rsidR="00ED75B3" w:rsidRDefault="00ED75B3" w:rsidP="00ED75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снижение затрат  бюджета района на оплату коммунальных ресурсов;</w:t>
            </w:r>
          </w:p>
          <w:p w:rsidR="00ED75B3" w:rsidRDefault="00ED75B3" w:rsidP="00ED75B3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полный переход на приборный учет при расчетах организаций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бюджетной сферы с организациями коммунального комплекса;</w:t>
            </w:r>
          </w:p>
          <w:p w:rsidR="00ED75B3" w:rsidRDefault="00ED75B3" w:rsidP="00ED75B3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-повсеместное применение малозатратных мероприятий по экономии топливно-энергетических ресурсов;</w:t>
            </w:r>
          </w:p>
          <w:p w:rsidR="00ED75B3" w:rsidRDefault="00ED75B3" w:rsidP="00ED75B3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100% переход на энергосберегающие лампы;</w:t>
            </w:r>
          </w:p>
        </w:tc>
      </w:tr>
    </w:tbl>
    <w:p w:rsidR="00ED75B3" w:rsidRDefault="00ED75B3" w:rsidP="00ED75B3">
      <w:pPr>
        <w:tabs>
          <w:tab w:val="left" w:pos="1134"/>
        </w:tabs>
        <w:jc w:val="center"/>
        <w:rPr>
          <w:b/>
          <w:sz w:val="36"/>
        </w:rPr>
        <w:sectPr w:rsidR="00ED75B3" w:rsidSect="00B6169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D75B3" w:rsidRPr="003B3435" w:rsidRDefault="00ED75B3" w:rsidP="00ED75B3">
      <w:pPr>
        <w:tabs>
          <w:tab w:val="left" w:pos="1134"/>
        </w:tabs>
        <w:jc w:val="center"/>
        <w:rPr>
          <w:b/>
          <w:sz w:val="36"/>
        </w:rPr>
      </w:pPr>
      <w:r w:rsidRPr="003B3435">
        <w:rPr>
          <w:b/>
          <w:sz w:val="36"/>
        </w:rPr>
        <w:lastRenderedPageBreak/>
        <w:t>Расчет целевых показателей программы энергосбережения и повышен</w:t>
      </w:r>
      <w:r>
        <w:rPr>
          <w:b/>
          <w:sz w:val="36"/>
        </w:rPr>
        <w:t xml:space="preserve">ия энергоэффективности </w:t>
      </w: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  <w:r>
        <w:t xml:space="preserve">            СВЕДЕНИЯ О ЦЕЛЕВЫХ ПОКАЗАТЕЛЯХ ПРОГРАММЫ ЭНЕРГОСБЕРЕЖЕНИЯ И ПОВЫШЕНИЯ ЭНЕРГЭФЕКТИВНОСТИ</w:t>
      </w:r>
    </w:p>
    <w:p w:rsidR="00ED75B3" w:rsidRDefault="00ED75B3" w:rsidP="00ED75B3">
      <w:pPr>
        <w:jc w:val="right"/>
      </w:pPr>
      <w:r>
        <w:t xml:space="preserve">        </w:t>
      </w:r>
    </w:p>
    <w:p w:rsidR="00ED75B3" w:rsidRDefault="00ED75B3" w:rsidP="00ED75B3">
      <w:pPr>
        <w:jc w:val="right"/>
      </w:pPr>
    </w:p>
    <w:p w:rsidR="00ED75B3" w:rsidRDefault="00ED75B3" w:rsidP="00ED75B3">
      <w:pPr>
        <w:jc w:val="right"/>
      </w:pPr>
      <w:r>
        <w:t xml:space="preserve">   Таблица № 1</w:t>
      </w:r>
    </w:p>
    <w:tbl>
      <w:tblPr>
        <w:tblStyle w:val="a7"/>
        <w:tblW w:w="14992" w:type="dxa"/>
        <w:tblLook w:val="04A0"/>
      </w:tblPr>
      <w:tblGrid>
        <w:gridCol w:w="541"/>
        <w:gridCol w:w="4109"/>
        <w:gridCol w:w="1418"/>
        <w:gridCol w:w="2829"/>
        <w:gridCol w:w="2835"/>
        <w:gridCol w:w="3260"/>
      </w:tblGrid>
      <w:tr w:rsidR="00ED75B3" w:rsidTr="00ED75B3">
        <w:tc>
          <w:tcPr>
            <w:tcW w:w="541" w:type="dxa"/>
            <w:vMerge w:val="restart"/>
          </w:tcPr>
          <w:p w:rsidR="00ED75B3" w:rsidRDefault="00ED75B3" w:rsidP="00ED75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9" w:type="dxa"/>
            <w:vMerge w:val="restart"/>
          </w:tcPr>
          <w:p w:rsidR="00ED75B3" w:rsidRDefault="00ED75B3" w:rsidP="00ED75B3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ED75B3" w:rsidRDefault="00ED75B3" w:rsidP="00ED75B3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8924" w:type="dxa"/>
            <w:gridSpan w:val="3"/>
          </w:tcPr>
          <w:p w:rsidR="00ED75B3" w:rsidRDefault="00ED75B3" w:rsidP="00ED75B3">
            <w:pPr>
              <w:jc w:val="center"/>
            </w:pPr>
            <w:r>
              <w:t>Плановые значения целевых показателей</w:t>
            </w:r>
          </w:p>
        </w:tc>
      </w:tr>
      <w:tr w:rsidR="00ED75B3" w:rsidTr="00ED75B3">
        <w:tc>
          <w:tcPr>
            <w:tcW w:w="541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4109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1418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2021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2022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2023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4109" w:type="dxa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6</w:t>
            </w:r>
          </w:p>
        </w:tc>
      </w:tr>
      <w:tr w:rsidR="00ED75B3" w:rsidTr="00ED75B3">
        <w:trPr>
          <w:trHeight w:val="657"/>
        </w:trPr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  <w:rFonts w:eastAsia="Bookman Old Style"/>
              </w:rPr>
              <w:t>Снижение потребления ЭЭ в натуральном выражении</w:t>
            </w:r>
          </w:p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100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60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Снижение потребления ТЭ в натуральном выражении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2829" w:type="dxa"/>
          </w:tcPr>
          <w:p w:rsidR="00ED75B3" w:rsidRPr="006916BD" w:rsidRDefault="00ED75B3" w:rsidP="00ED75B3">
            <w:pPr>
              <w:jc w:val="center"/>
            </w:pPr>
            <w:r w:rsidRPr="006916BD">
              <w:t>1258,34</w:t>
            </w:r>
          </w:p>
        </w:tc>
        <w:tc>
          <w:tcPr>
            <w:tcW w:w="2835" w:type="dxa"/>
          </w:tcPr>
          <w:p w:rsidR="00ED75B3" w:rsidRPr="006916BD" w:rsidRDefault="00ED75B3" w:rsidP="00ED75B3">
            <w:pPr>
              <w:jc w:val="center"/>
            </w:pPr>
            <w:r w:rsidRPr="006916BD">
              <w:t>1220,58</w:t>
            </w:r>
          </w:p>
        </w:tc>
        <w:tc>
          <w:tcPr>
            <w:tcW w:w="3260" w:type="dxa"/>
          </w:tcPr>
          <w:p w:rsidR="00ED75B3" w:rsidRPr="006916BD" w:rsidRDefault="00ED75B3" w:rsidP="00ED75B3">
            <w:pPr>
              <w:jc w:val="center"/>
            </w:pPr>
            <w:r w:rsidRPr="006916BD">
              <w:t>1183,96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природного газа в натуральном выражении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Снижение потребления воды в натуральном выражении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E701A1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  <w:r>
              <w:t>6</w:t>
            </w:r>
          </w:p>
          <w:p w:rsidR="00ED75B3" w:rsidRDefault="00ED75B3" w:rsidP="00ED75B3">
            <w:pPr>
              <w:jc w:val="center"/>
            </w:pP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</w:t>
            </w:r>
          </w:p>
        </w:tc>
        <w:tc>
          <w:tcPr>
            <w:tcW w:w="2829" w:type="dxa"/>
          </w:tcPr>
          <w:p w:rsidR="00ED75B3" w:rsidRPr="006916BD" w:rsidRDefault="00ED75B3" w:rsidP="00ED75B3">
            <w:pPr>
              <w:jc w:val="center"/>
            </w:pPr>
            <w:r w:rsidRPr="006916BD">
              <w:t>4,76</w:t>
            </w:r>
          </w:p>
        </w:tc>
        <w:tc>
          <w:tcPr>
            <w:tcW w:w="2835" w:type="dxa"/>
          </w:tcPr>
          <w:p w:rsidR="00ED75B3" w:rsidRPr="006916BD" w:rsidRDefault="00ED75B3" w:rsidP="00ED75B3">
            <w:pPr>
              <w:jc w:val="center"/>
            </w:pPr>
            <w:r w:rsidRPr="006916BD">
              <w:t>4,76</w:t>
            </w:r>
          </w:p>
        </w:tc>
        <w:tc>
          <w:tcPr>
            <w:tcW w:w="3260" w:type="dxa"/>
          </w:tcPr>
          <w:p w:rsidR="00ED75B3" w:rsidRPr="006916BD" w:rsidRDefault="00ED75B3" w:rsidP="00ED75B3">
            <w:pPr>
              <w:jc w:val="center"/>
            </w:pPr>
            <w:r w:rsidRPr="006916BD">
              <w:t>4,76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  <w:r>
              <w:t>7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2829" w:type="dxa"/>
          </w:tcPr>
          <w:p w:rsidR="00ED75B3" w:rsidRPr="00831B40" w:rsidRDefault="00ED75B3" w:rsidP="00ED75B3">
            <w:pPr>
              <w:jc w:val="center"/>
            </w:pPr>
            <w:r w:rsidRPr="00831B40">
              <w:t>100</w:t>
            </w:r>
          </w:p>
        </w:tc>
        <w:tc>
          <w:tcPr>
            <w:tcW w:w="2835" w:type="dxa"/>
          </w:tcPr>
          <w:p w:rsidR="00ED75B3" w:rsidRPr="00831B40" w:rsidRDefault="00ED75B3" w:rsidP="00ED75B3">
            <w:pPr>
              <w:jc w:val="center"/>
            </w:pPr>
            <w:r w:rsidRPr="00831B40">
              <w:t>100</w:t>
            </w:r>
          </w:p>
        </w:tc>
        <w:tc>
          <w:tcPr>
            <w:tcW w:w="3260" w:type="dxa"/>
          </w:tcPr>
          <w:p w:rsidR="00ED75B3" w:rsidRPr="00831B40" w:rsidRDefault="00ED75B3" w:rsidP="00ED75B3">
            <w:pPr>
              <w:jc w:val="center"/>
            </w:pPr>
            <w:r w:rsidRPr="00831B40">
              <w:t>100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8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9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10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11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Доля объема природного газа, расчеты за который осуществляются с </w:t>
            </w:r>
            <w:r>
              <w:rPr>
                <w:rStyle w:val="105pt0pt"/>
                <w:rFonts w:eastAsia="Bookman Old Style"/>
              </w:rPr>
              <w:lastRenderedPageBreak/>
              <w:t>использованием приборов учета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lastRenderedPageBreak/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352EDE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375689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375689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375689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13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12,35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11,33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10,76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14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 кал/м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0,96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0,96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0,94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15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16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17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F35E0C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18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rStyle w:val="105pt0pt"/>
                <w:rFonts w:eastAsia="Bookman Old Style"/>
              </w:rPr>
              <w:t>энергосервисных</w:t>
            </w:r>
            <w:proofErr w:type="spellEnd"/>
            <w:r>
              <w:rPr>
                <w:rStyle w:val="105pt0pt"/>
                <w:rFonts w:eastAsia="Bookman Old Style"/>
              </w:rPr>
              <w:t xml:space="preserve"> договоров (контрактов)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19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5pt0pt"/>
                <w:rFonts w:eastAsia="Bookman Old Style"/>
              </w:rPr>
              <w:t xml:space="preserve">Количество </w:t>
            </w:r>
            <w:proofErr w:type="spellStart"/>
            <w:r>
              <w:rPr>
                <w:rStyle w:val="105pt0pt"/>
                <w:rFonts w:eastAsia="Bookman Old Style"/>
              </w:rPr>
              <w:t>энергосервисных</w:t>
            </w:r>
            <w:proofErr w:type="spellEnd"/>
            <w:r>
              <w:rPr>
                <w:rStyle w:val="105pt0pt"/>
                <w:rFonts w:eastAsia="Bookman Old Style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0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20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 в многоквартирных домах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21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ТЭ в многоквартирных домах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22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ХВС в многоквартирных домах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D06295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23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ГВС в многоквартирных домах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24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Удельный расход природного газа в многоквартирных домах с индивидуальными системами газового </w:t>
            </w:r>
            <w:r>
              <w:rPr>
                <w:rStyle w:val="105pt0pt"/>
                <w:rFonts w:eastAsia="Bookman Old Style"/>
              </w:rPr>
              <w:lastRenderedPageBreak/>
              <w:t>отопления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lastRenderedPageBreak/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26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суммарный расход ТЭР в многоквартирных домах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</w:t>
            </w:r>
            <w:proofErr w:type="gramStart"/>
            <w:r>
              <w:rPr>
                <w:rStyle w:val="105pt0pt"/>
                <w:rFonts w:eastAsia="Bookman Old Style"/>
              </w:rPr>
              <w:t>.т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2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27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топлива на выработку ТЭ на ТЭС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т.у.т./</w:t>
            </w:r>
          </w:p>
          <w:p w:rsidR="00ED75B3" w:rsidRDefault="00ED75B3" w:rsidP="00ED75B3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28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топлива на выработку ТЭ на котельных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т.у.т./</w:t>
            </w:r>
          </w:p>
          <w:p w:rsidR="00ED75B3" w:rsidRDefault="00ED75B3" w:rsidP="00ED75B3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29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proofErr w:type="gramStart"/>
            <w:r>
              <w:rPr>
                <w:rStyle w:val="105pt0pt"/>
                <w:rFonts w:eastAsia="Bookman Old Style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</w:t>
            </w:r>
          </w:p>
          <w:p w:rsidR="00ED75B3" w:rsidRDefault="00ED75B3" w:rsidP="00ED75B3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30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31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32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33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Удельный расход ЭЭ, </w:t>
            </w:r>
            <w:proofErr w:type="gramStart"/>
            <w:r>
              <w:rPr>
                <w:rStyle w:val="105pt0pt"/>
                <w:rFonts w:eastAsia="Bookman Old Style"/>
              </w:rPr>
              <w:t>используемой</w:t>
            </w:r>
            <w:proofErr w:type="gramEnd"/>
            <w:r>
              <w:rPr>
                <w:rStyle w:val="105pt0pt"/>
                <w:rFonts w:eastAsia="Bookman Old Style"/>
              </w:rPr>
              <w:t xml:space="preserve"> в системах водоотведения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9E1448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34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ЭЭ в системах уличного освещения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>
              <w:t>0,14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0,14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>
              <w:t>0,14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35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</w:t>
            </w:r>
            <w:proofErr w:type="gramStart"/>
            <w:r>
              <w:rPr>
                <w:rStyle w:val="105pt0pt"/>
                <w:rFonts w:eastAsia="Bookman Old Style"/>
              </w:rPr>
              <w:t>высокоэкономичных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36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37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ТС, </w:t>
            </w:r>
            <w:proofErr w:type="gramStart"/>
            <w:r>
              <w:rPr>
                <w:rStyle w:val="105pt0pt"/>
                <w:rFonts w:eastAsia="Bookman Old Style"/>
              </w:rPr>
              <w:t>использующих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lastRenderedPageBreak/>
              <w:t>38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 с автономным источником ЭЭ, </w:t>
            </w:r>
            <w:proofErr w:type="gramStart"/>
            <w:r>
              <w:rPr>
                <w:rStyle w:val="105pt0pt"/>
                <w:rFonts w:eastAsia="Bookman Old Style"/>
              </w:rPr>
              <w:t>относящихся</w:t>
            </w:r>
            <w:proofErr w:type="gramEnd"/>
            <w:r>
              <w:rPr>
                <w:rStyle w:val="105pt0pt"/>
                <w:rFonts w:eastAsia="Bookman Old Style"/>
              </w:rPr>
              <w:t xml:space="preserve"> к общественному транспорту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39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5pt0pt"/>
                <w:rFonts w:eastAsia="Bookman Old Style"/>
              </w:rPr>
              <w:t xml:space="preserve">Количество ТС, в отношении </w:t>
            </w:r>
            <w:proofErr w:type="gramStart"/>
            <w:r>
              <w:rPr>
                <w:rStyle w:val="105pt0pt"/>
                <w:rFonts w:eastAsia="Bookman Old Style"/>
              </w:rPr>
              <w:t>которых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</w:tr>
      <w:tr w:rsidR="00ED75B3" w:rsidTr="00ED75B3">
        <w:tc>
          <w:tcPr>
            <w:tcW w:w="541" w:type="dxa"/>
          </w:tcPr>
          <w:p w:rsidR="00ED75B3" w:rsidRDefault="00ED75B3" w:rsidP="00ED75B3">
            <w:pPr>
              <w:jc w:val="center"/>
            </w:pPr>
            <w:r>
              <w:t>40</w:t>
            </w:r>
          </w:p>
        </w:tc>
        <w:tc>
          <w:tcPr>
            <w:tcW w:w="4109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 с автономным источником ЭЭ, </w:t>
            </w:r>
            <w:proofErr w:type="gramStart"/>
            <w:r>
              <w:rPr>
                <w:rStyle w:val="105pt0pt"/>
                <w:rFonts w:eastAsia="Bookman Old Style"/>
              </w:rPr>
              <w:t>используемых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18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2829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  <w:tc>
          <w:tcPr>
            <w:tcW w:w="3260" w:type="dxa"/>
          </w:tcPr>
          <w:p w:rsidR="00ED75B3" w:rsidRDefault="00ED75B3" w:rsidP="00ED75B3">
            <w:pPr>
              <w:jc w:val="center"/>
            </w:pPr>
            <w:r w:rsidRPr="00AE2AC3">
              <w:t>-</w:t>
            </w:r>
          </w:p>
        </w:tc>
      </w:tr>
    </w:tbl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  <w:r>
        <w:lastRenderedPageBreak/>
        <w:t>ЗНАЧЕНИЕ ИНДИКАТОРОВ, НЕОБХОДИМЫХ ДЛЯ РАСЧЕТА ЦЕЛЕВЫХ ПОКАЗАТЕЛЕЙ ПРОГРАММЫ ЭНЕРГОСБЕРЕЖЕНИЯ И ПОВЫШЕНИЯ ЭНЕРГОЭФФЕКТИВНОСТИ</w:t>
      </w:r>
    </w:p>
    <w:p w:rsidR="00ED75B3" w:rsidRDefault="00ED75B3" w:rsidP="00ED75B3">
      <w:pPr>
        <w:jc w:val="right"/>
      </w:pPr>
    </w:p>
    <w:p w:rsidR="00ED75B3" w:rsidRDefault="00ED75B3" w:rsidP="00ED75B3">
      <w:pPr>
        <w:jc w:val="right"/>
      </w:pPr>
    </w:p>
    <w:p w:rsidR="00ED75B3" w:rsidRDefault="00ED75B3" w:rsidP="00ED75B3">
      <w:pPr>
        <w:jc w:val="right"/>
      </w:pPr>
      <w:r>
        <w:t>Таблица № 2</w:t>
      </w:r>
    </w:p>
    <w:tbl>
      <w:tblPr>
        <w:tblStyle w:val="a7"/>
        <w:tblW w:w="15134" w:type="dxa"/>
        <w:tblLook w:val="04A0"/>
      </w:tblPr>
      <w:tblGrid>
        <w:gridCol w:w="675"/>
        <w:gridCol w:w="2835"/>
        <w:gridCol w:w="993"/>
        <w:gridCol w:w="2835"/>
        <w:gridCol w:w="2551"/>
        <w:gridCol w:w="2693"/>
        <w:gridCol w:w="2552"/>
      </w:tblGrid>
      <w:tr w:rsidR="00ED75B3" w:rsidTr="00ED75B3">
        <w:tc>
          <w:tcPr>
            <w:tcW w:w="675" w:type="dxa"/>
            <w:vMerge w:val="restart"/>
          </w:tcPr>
          <w:p w:rsidR="00ED75B3" w:rsidRDefault="00ED75B3" w:rsidP="00ED75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ED75B3" w:rsidRDefault="00ED75B3" w:rsidP="00ED75B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ED75B3" w:rsidRDefault="00ED75B3" w:rsidP="00ED75B3">
            <w:pPr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835" w:type="dxa"/>
            <w:vMerge w:val="restart"/>
          </w:tcPr>
          <w:p w:rsidR="00ED75B3" w:rsidRDefault="00ED75B3" w:rsidP="00ED75B3">
            <w:pPr>
              <w:jc w:val="center"/>
            </w:pPr>
            <w:r>
              <w:t>Значение 2020(базового) года</w:t>
            </w:r>
          </w:p>
        </w:tc>
        <w:tc>
          <w:tcPr>
            <w:tcW w:w="7796" w:type="dxa"/>
            <w:gridSpan w:val="3"/>
          </w:tcPr>
          <w:p w:rsidR="00ED75B3" w:rsidRDefault="00ED75B3" w:rsidP="00ED75B3">
            <w:pPr>
              <w:jc w:val="center"/>
            </w:pPr>
            <w:r>
              <w:t>Плановые значения индикаторов</w:t>
            </w:r>
          </w:p>
        </w:tc>
      </w:tr>
      <w:tr w:rsidR="00ED75B3" w:rsidTr="00ED75B3">
        <w:tc>
          <w:tcPr>
            <w:tcW w:w="675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835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993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835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2021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2022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2023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7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83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ЭЭ (</w:t>
            </w:r>
            <w:proofErr w:type="spellStart"/>
            <w:r w:rsidRPr="000F026B">
              <w:rPr>
                <w:rStyle w:val="105pt0pt0"/>
                <w:rFonts w:eastAsia="Bookman Old Style"/>
                <w:bCs/>
              </w:rPr>
              <w:t>адм</w:t>
            </w:r>
            <w:proofErr w:type="spellEnd"/>
            <w:r w:rsidRPr="000F026B">
              <w:rPr>
                <w:rStyle w:val="105pt0pt0"/>
                <w:rFonts w:eastAsia="Bookman Old Style"/>
                <w:bCs/>
              </w:rPr>
              <w:t>)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кВт*</w:t>
            </w:r>
            <w:proofErr w:type="gramStart"/>
            <w:r w:rsidRPr="000F026B">
              <w:rPr>
                <w:rStyle w:val="105pt0pt0"/>
                <w:rFonts w:eastAsia="Bookman Old Style"/>
                <w:bCs/>
              </w:rPr>
              <w:t>ч</w:t>
            </w:r>
            <w:proofErr w:type="gramEnd"/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15912,0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 w:rsidRPr="00AF026E">
              <w:t>15912,0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 w:rsidRPr="00AF026E">
              <w:t>15912,0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 w:rsidRPr="00AF026E">
              <w:t>15912,0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ЭЭ (уличное освещение)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кВт*</w:t>
            </w:r>
            <w:proofErr w:type="gramStart"/>
            <w:r w:rsidRPr="000F026B">
              <w:rPr>
                <w:rStyle w:val="105pt0pt0"/>
                <w:rFonts w:eastAsia="Bookman Old Style"/>
                <w:bCs/>
              </w:rPr>
              <w:t>ч</w:t>
            </w:r>
            <w:proofErr w:type="gramEnd"/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19789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 w:rsidRPr="003510B6">
              <w:t>19789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 w:rsidRPr="003510B6">
              <w:t>19789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 w:rsidRPr="003510B6">
              <w:t>19789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ТЭ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Гкал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1124,71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 w:rsidRPr="005308CE">
              <w:t>1124,71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 w:rsidRPr="005308CE">
              <w:t>1124,71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 w:rsidRPr="005308CE">
              <w:t>1124,71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ind w:left="120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природного газа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м</w:t>
            </w:r>
            <w:r w:rsidRPr="000F026B">
              <w:rPr>
                <w:rStyle w:val="105pt0pt0"/>
                <w:rFonts w:eastAsia="Bookman Old Style"/>
                <w:bCs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ind w:left="120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твердого печного топлива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м</w:t>
            </w:r>
            <w:r w:rsidRPr="000F026B">
              <w:rPr>
                <w:rStyle w:val="105pt0pt0"/>
                <w:rFonts w:eastAsia="Bookman Old Style"/>
                <w:bCs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воды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м</w:t>
            </w:r>
            <w:r w:rsidRPr="000F026B">
              <w:rPr>
                <w:rStyle w:val="105pt0pt0"/>
                <w:rFonts w:eastAsia="Bookman Old Style"/>
                <w:bCs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ind w:left="120"/>
            </w:pPr>
            <w:r w:rsidRPr="000F026B">
              <w:rPr>
                <w:rStyle w:val="105pt0pt0"/>
                <w:rFonts w:eastAsia="Bookman Old Style"/>
                <w:bCs/>
              </w:rPr>
              <w:t>Объемы потребления моторного топлива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Т.у.т.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4,820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4,705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4,659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4,477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ЭЭ, всего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ЭЭ, оснащенных приборами учета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ТЭ, всего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69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ТЭ, оснащенных приборами учета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природного газа, всего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природного газа, оснащенных приборами учета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 xml:space="preserve">Количество вводов ХВС, </w:t>
            </w:r>
            <w:r w:rsidRPr="000F026B">
              <w:rPr>
                <w:rStyle w:val="105pt0pt0"/>
                <w:rFonts w:eastAsia="Bookman Old Style"/>
                <w:bCs/>
              </w:rPr>
              <w:lastRenderedPageBreak/>
              <w:t>всего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lastRenderedPageBreak/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r>
              <w:lastRenderedPageBreak/>
              <w:t>15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8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ХВС, оснащенных приборами учета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8" w:lineRule="exact"/>
              <w:ind w:left="100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ГВС, всего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c>
          <w:tcPr>
            <w:tcW w:w="675" w:type="dxa"/>
          </w:tcPr>
          <w:p w:rsidR="00ED75B3" w:rsidRDefault="00ED75B3" w:rsidP="00ED75B3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74" w:lineRule="exact"/>
              <w:jc w:val="both"/>
            </w:pPr>
            <w:r w:rsidRPr="000F026B">
              <w:rPr>
                <w:rStyle w:val="105pt0pt0"/>
                <w:rFonts w:eastAsia="Bookman Old Style"/>
                <w:bCs/>
              </w:rPr>
              <w:t>Количество вводов ГВС, оснащенных приборами учета</w:t>
            </w:r>
          </w:p>
        </w:tc>
        <w:tc>
          <w:tcPr>
            <w:tcW w:w="993" w:type="dxa"/>
          </w:tcPr>
          <w:p w:rsidR="00ED75B3" w:rsidRPr="000F026B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 w:rsidRPr="000F026B">
              <w:rPr>
                <w:rStyle w:val="105pt0pt0"/>
                <w:rFonts w:eastAsia="Bookman Old Style"/>
                <w:bCs/>
              </w:rPr>
              <w:t>шт.</w:t>
            </w:r>
          </w:p>
        </w:tc>
        <w:tc>
          <w:tcPr>
            <w:tcW w:w="2835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</w:tbl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jc w:val="center"/>
      </w:pPr>
    </w:p>
    <w:p w:rsidR="00ED75B3" w:rsidRDefault="00ED75B3" w:rsidP="00ED75B3">
      <w:pPr>
        <w:spacing w:after="200" w:line="276" w:lineRule="auto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br w:type="page"/>
      </w:r>
    </w:p>
    <w:p w:rsidR="00ED75B3" w:rsidRDefault="00ED75B3" w:rsidP="00ED75B3">
      <w:pPr>
        <w:rPr>
          <w:rFonts w:eastAsia="SimSun"/>
          <w:sz w:val="26"/>
          <w:szCs w:val="26"/>
        </w:rPr>
        <w:sectPr w:rsidR="00ED75B3" w:rsidSect="00ED75B3">
          <w:pgSz w:w="16838" w:h="11906" w:orient="landscape" w:code="9"/>
          <w:pgMar w:top="1135" w:right="820" w:bottom="851" w:left="1134" w:header="709" w:footer="709" w:gutter="0"/>
          <w:cols w:space="708"/>
          <w:docGrid w:linePitch="360"/>
        </w:sectPr>
      </w:pPr>
    </w:p>
    <w:p w:rsidR="00ED75B3" w:rsidRDefault="00ED75B3" w:rsidP="00ED75B3">
      <w:pPr>
        <w:rPr>
          <w:rFonts w:eastAsia="SimSun"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Содержание проблемы и необходимость ее решения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Энергетическая стратегия Российской Федерации на период до 2021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энергоэффективности.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Реализация политики энергосбережения на территории муниципального образования Арбатский сельсовет,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средств бюджета района.</w:t>
      </w:r>
      <w:proofErr w:type="gramEnd"/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потребления топлива, электроэнергии и воды, является важнейшим направлением реализации мероприятий по энергосбережению.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социальной сферы района, ежегодное увеличение объемов капитального строительства приводит к значительному увеличению нагрузки на энергоснабжающие предприятия и системы инженерных коммуникаций и требует дополнительных средств на их содержание и эксплуатацию из бюджета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надежности и энергоэффективности оборудования, снижения затрат на тепло, увеличения полезного отпуска тепловой энергии необходимы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существующих и строительство новых объектов социальной сферы с применением современных энергоэффективных технологий;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оснащение максимально возможного количества объектов бюджетной сферы приборами учета и регулирования расхода энергоресурсов и воды,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использованием;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и модернизация несовершенного и изношенного энергетического оборудования;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котельного оборудования на универсальные котлы и технологическое оборудование;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квалификации обслуживающего и инженерно-технического  персонала.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D75B3" w:rsidRDefault="00ED75B3" w:rsidP="00ED7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5B3" w:rsidRDefault="00ED75B3" w:rsidP="00ED75B3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Основные приоритеты программы                      </w:t>
      </w:r>
    </w:p>
    <w:p w:rsidR="00ED75B3" w:rsidRDefault="00ED75B3" w:rsidP="00ED75B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направлена на достижение следующих основных приоритетов:</w:t>
      </w:r>
    </w:p>
    <w:p w:rsidR="00ED75B3" w:rsidRPr="00F32CD8" w:rsidRDefault="00ED75B3" w:rsidP="00ED7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2CD8">
        <w:rPr>
          <w:rFonts w:ascii="Times New Roman" w:hAnsi="Times New Roman" w:cs="Times New Roman"/>
          <w:sz w:val="26"/>
          <w:szCs w:val="26"/>
        </w:rPr>
        <w:t>реализация основных положений энергосберегающей политики Российской Федерации, федеральных и региональных законов и нормативных актов в                          энергосбережении;</w:t>
      </w:r>
    </w:p>
    <w:p w:rsidR="00ED75B3" w:rsidRDefault="00ED75B3" w:rsidP="00ED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техническому аудиту объектов социальной сферы;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-развития социальной инфраструктуры и инженерного обустройства населенных пунктов;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-снижение энергоемкости экономики района;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образования;</w:t>
      </w:r>
    </w:p>
    <w:p w:rsidR="00ED75B3" w:rsidRDefault="00ED75B3" w:rsidP="00ED75B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Цели и задачи программы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Основные цели и задачи,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энергосбережении.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>нижение энергоемкости производств и в целом экономики района, подготовка кадров и принятие целевых программ по повышению эффективности использования энергии в отраслях экономики и муниципальных образованиях района;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энергетических обследований, введение энергетических паспортов;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учета всего объема потребляемых энергетических ресурсов;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ведения топливно-энергетических балансов;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нормирование и установление обоснованных лимитов потребления энергетических ресурсов;</w:t>
      </w:r>
    </w:p>
    <w:p w:rsidR="00ED75B3" w:rsidRDefault="00ED75B3" w:rsidP="00ED75B3">
      <w:pPr>
        <w:autoSpaceDE w:val="0"/>
        <w:autoSpaceDN w:val="0"/>
        <w:adjustRightInd w:val="0"/>
        <w:ind w:hanging="3600"/>
        <w:jc w:val="both"/>
        <w:rPr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развитие социальной инфраструктуры и инженерного обустройства населенных пунктов;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 Арбатский сельсовет.</w:t>
      </w:r>
    </w:p>
    <w:p w:rsidR="00ED75B3" w:rsidRDefault="00ED75B3" w:rsidP="00ED75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Сроки реализации программы</w:t>
      </w:r>
    </w:p>
    <w:p w:rsidR="00ED75B3" w:rsidRDefault="00ED75B3" w:rsidP="00ED75B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Программу планируется осуществить в период 2021-2023 годы без разбивки на этапы. </w:t>
      </w:r>
    </w:p>
    <w:p w:rsidR="00ED75B3" w:rsidRDefault="00ED75B3" w:rsidP="00ED75B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Pr="003D58CB" w:rsidRDefault="00ED75B3" w:rsidP="00ED75B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  <w:sectPr w:rsidR="00ED75B3" w:rsidRPr="003D58CB" w:rsidSect="00ED75B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Мероприятия Программы</w:t>
      </w: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D75B3" w:rsidRDefault="00ED75B3" w:rsidP="00ED75B3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ED75B3" w:rsidRDefault="00ED75B3" w:rsidP="00ED75B3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</w:t>
      </w:r>
    </w:p>
    <w:tbl>
      <w:tblPr>
        <w:tblStyle w:val="a7"/>
        <w:tblW w:w="0" w:type="auto"/>
        <w:tblInd w:w="-176" w:type="dxa"/>
        <w:tblLook w:val="04A0"/>
      </w:tblPr>
      <w:tblGrid>
        <w:gridCol w:w="647"/>
        <w:gridCol w:w="8"/>
        <w:gridCol w:w="2307"/>
        <w:gridCol w:w="1276"/>
        <w:gridCol w:w="1130"/>
        <w:gridCol w:w="1119"/>
        <w:gridCol w:w="1296"/>
        <w:gridCol w:w="1564"/>
        <w:gridCol w:w="1275"/>
        <w:gridCol w:w="1125"/>
        <w:gridCol w:w="1119"/>
        <w:gridCol w:w="1296"/>
        <w:gridCol w:w="1565"/>
      </w:tblGrid>
      <w:tr w:rsidR="00ED75B3" w:rsidTr="00ED75B3">
        <w:trPr>
          <w:trHeight w:val="138"/>
        </w:trPr>
        <w:tc>
          <w:tcPr>
            <w:tcW w:w="647" w:type="dxa"/>
            <w:vMerge w:val="restart"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 w:val="restart"/>
          </w:tcPr>
          <w:p w:rsidR="00ED75B3" w:rsidRDefault="00ED75B3" w:rsidP="00ED75B3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6384" w:type="dxa"/>
            <w:gridSpan w:val="5"/>
          </w:tcPr>
          <w:p w:rsidR="00ED75B3" w:rsidRPr="000F026B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F026B">
              <w:rPr>
                <w:b/>
              </w:rPr>
              <w:t xml:space="preserve"> год</w:t>
            </w:r>
          </w:p>
        </w:tc>
        <w:tc>
          <w:tcPr>
            <w:tcW w:w="6378" w:type="dxa"/>
            <w:gridSpan w:val="5"/>
          </w:tcPr>
          <w:p w:rsidR="00ED75B3" w:rsidRPr="000F026B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0F026B">
              <w:rPr>
                <w:b/>
              </w:rPr>
              <w:t xml:space="preserve"> год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06" w:type="dxa"/>
            <w:gridSpan w:val="2"/>
            <w:vMerge w:val="restart"/>
          </w:tcPr>
          <w:p w:rsidR="00ED75B3" w:rsidRDefault="00ED75B3" w:rsidP="00ED75B3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979" w:type="dxa"/>
            <w:gridSpan w:val="3"/>
          </w:tcPr>
          <w:p w:rsidR="00ED75B3" w:rsidRDefault="00ED75B3" w:rsidP="00ED75B3">
            <w:pPr>
              <w:jc w:val="center"/>
            </w:pPr>
            <w:r>
              <w:t>Экономия топливо энергетических ресурсов</w:t>
            </w:r>
          </w:p>
        </w:tc>
        <w:tc>
          <w:tcPr>
            <w:tcW w:w="2400" w:type="dxa"/>
            <w:gridSpan w:val="2"/>
            <w:vMerge w:val="restart"/>
          </w:tcPr>
          <w:p w:rsidR="00ED75B3" w:rsidRDefault="00ED75B3" w:rsidP="00ED75B3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979" w:type="dxa"/>
            <w:gridSpan w:val="3"/>
          </w:tcPr>
          <w:p w:rsidR="00ED75B3" w:rsidRDefault="00ED75B3" w:rsidP="00ED75B3">
            <w:pPr>
              <w:jc w:val="center"/>
            </w:pPr>
            <w:r>
              <w:t>Экономия топливо энергетических ресурсов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06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15" w:type="dxa"/>
            <w:gridSpan w:val="2"/>
          </w:tcPr>
          <w:p w:rsidR="00ED75B3" w:rsidRDefault="00ED75B3" w:rsidP="00ED75B3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В стоимостном выражении, тыс. руб.</w:t>
            </w:r>
          </w:p>
        </w:tc>
        <w:tc>
          <w:tcPr>
            <w:tcW w:w="2400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15" w:type="dxa"/>
            <w:gridSpan w:val="2"/>
          </w:tcPr>
          <w:p w:rsidR="00ED75B3" w:rsidRDefault="00ED75B3" w:rsidP="00ED75B3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В стоимостном выражении, тыс. руб.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источник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Объем, тыс. руб.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Кол-во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Ед. измерения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источник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Объем, тыс. руб.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Кол-во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Ед. измерения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</w:p>
        </w:tc>
      </w:tr>
      <w:tr w:rsidR="00ED75B3" w:rsidTr="00ED75B3">
        <w:trPr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8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9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11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12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Проведение энергетического обследования зданий АМО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E8108A" w:rsidRDefault="00ED75B3" w:rsidP="00ED75B3">
            <w:pPr>
              <w:jc w:val="center"/>
              <w:rPr>
                <w:b/>
                <w:lang w:val="en-US"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B20E22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Содержание автомобиля в технически исправном состоянии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45,0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4,76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Т.у.т.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45,0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4,76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Т.у.т.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1,0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30,0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991880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991880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991880">
              <w:rPr>
                <w:b/>
                <w:lang w:val="en-US"/>
              </w:rPr>
              <w:t>x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DA562C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DA562C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DA562C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Обучение в области энергосбережения и повышения энергоэфективности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6,0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Чел.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6,0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 w:rsidRPr="00C37E72">
              <w:rPr>
                <w:b/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9E72B7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9E72B7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9E72B7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 xml:space="preserve">Демонтаж светильников уличного освещения, 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3,0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100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7,8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Pr="00AA1A90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Pr="00300022" w:rsidRDefault="00ED75B3" w:rsidP="00ED75B3">
            <w:pPr>
              <w:jc w:val="center"/>
              <w:rPr>
                <w:b/>
              </w:rPr>
            </w:pPr>
            <w:r w:rsidRPr="00300022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A228B7" w:rsidRDefault="00ED75B3" w:rsidP="00ED75B3">
            <w:pPr>
              <w:jc w:val="center"/>
              <w:rPr>
                <w:b/>
              </w:rPr>
            </w:pPr>
            <w:r w:rsidRPr="00A228B7">
              <w:rPr>
                <w:b/>
              </w:rPr>
              <w:t>3,0</w:t>
            </w:r>
          </w:p>
        </w:tc>
        <w:tc>
          <w:tcPr>
            <w:tcW w:w="1119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Pr="000978BE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Pr="00300022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Демонтаж  ШУНО, приобретение кабеля-</w:t>
            </w:r>
            <w:r>
              <w:lastRenderedPageBreak/>
              <w:t>ВВГ-ХЛ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lastRenderedPageBreak/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3,0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24" w:type="dxa"/>
          </w:tcPr>
          <w:p w:rsidR="00ED75B3" w:rsidRPr="00A228B7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Pr="00AA1A90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lastRenderedPageBreak/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 w:rsidRPr="007A1C4E">
              <w:rPr>
                <w:b/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E10AE2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E10AE2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E10AE2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655" w:type="dxa"/>
            <w:gridSpan w:val="2"/>
          </w:tcPr>
          <w:p w:rsidR="00ED75B3" w:rsidRDefault="00ED75B3" w:rsidP="00ED75B3">
            <w:pPr>
              <w:jc w:val="center"/>
            </w:pPr>
            <w:r>
              <w:t>6</w:t>
            </w:r>
          </w:p>
        </w:tc>
        <w:tc>
          <w:tcPr>
            <w:tcW w:w="2307" w:type="dxa"/>
          </w:tcPr>
          <w:p w:rsidR="00ED75B3" w:rsidRDefault="00ED75B3" w:rsidP="00ED75B3">
            <w:pPr>
              <w:jc w:val="center"/>
            </w:pPr>
            <w:r>
              <w:t>Мероприятия по улучшению теплового контура здания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Default="00ED75B3" w:rsidP="00ED75B3">
            <w:pPr>
              <w:jc w:val="center"/>
            </w:pPr>
            <w:r>
              <w:t>Итого по мероприятию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Pr="00E8108A" w:rsidRDefault="00ED75B3" w:rsidP="00ED75B3">
            <w:pPr>
              <w:jc w:val="center"/>
              <w:rPr>
                <w:lang w:val="en-US"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Pr="00E8108A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trHeight w:val="138"/>
        </w:trPr>
        <w:tc>
          <w:tcPr>
            <w:tcW w:w="4238" w:type="dxa"/>
            <w:gridSpan w:val="4"/>
          </w:tcPr>
          <w:p w:rsidR="00ED75B3" w:rsidRDefault="00ED75B3" w:rsidP="00ED75B3">
            <w:pPr>
              <w:jc w:val="center"/>
            </w:pPr>
            <w:r>
              <w:t>Всего по мероприятиям</w:t>
            </w:r>
          </w:p>
        </w:tc>
        <w:tc>
          <w:tcPr>
            <w:tcW w:w="1130" w:type="dxa"/>
          </w:tcPr>
          <w:p w:rsidR="00ED75B3" w:rsidRPr="000F026B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0F026B">
              <w:rPr>
                <w:b/>
              </w:rPr>
              <w:t>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 w:rsidRPr="007A2BFB">
              <w:rPr>
                <w:b/>
                <w:lang w:val="en-US"/>
              </w:rPr>
              <w:t>x</w:t>
            </w:r>
          </w:p>
        </w:tc>
        <w:tc>
          <w:tcPr>
            <w:tcW w:w="1124" w:type="dxa"/>
          </w:tcPr>
          <w:p w:rsidR="00ED75B3" w:rsidRPr="000F026B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0F026B">
              <w:rPr>
                <w:b/>
              </w:rPr>
              <w:t>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557364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557364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557364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15725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75B3" w:rsidRDefault="00ED75B3" w:rsidP="00ED75B3"/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  <w:vMerge w:val="restart"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 w:val="restart"/>
          </w:tcPr>
          <w:p w:rsidR="00ED75B3" w:rsidRDefault="00ED75B3" w:rsidP="00ED75B3">
            <w:pPr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</w:tcBorders>
          </w:tcPr>
          <w:p w:rsidR="00ED75B3" w:rsidRPr="000F026B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0F026B">
              <w:rPr>
                <w:b/>
              </w:rPr>
              <w:t xml:space="preserve"> год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647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06" w:type="dxa"/>
            <w:gridSpan w:val="2"/>
            <w:vMerge w:val="restart"/>
          </w:tcPr>
          <w:p w:rsidR="00ED75B3" w:rsidRDefault="00ED75B3" w:rsidP="00ED75B3">
            <w:pPr>
              <w:jc w:val="center"/>
            </w:pPr>
            <w:r>
              <w:t>Финансовое обеспечение реализации мероприятий</w:t>
            </w:r>
          </w:p>
        </w:tc>
        <w:tc>
          <w:tcPr>
            <w:tcW w:w="3979" w:type="dxa"/>
            <w:gridSpan w:val="3"/>
          </w:tcPr>
          <w:p w:rsidR="00ED75B3" w:rsidRDefault="00ED75B3" w:rsidP="00ED75B3">
            <w:pPr>
              <w:jc w:val="center"/>
            </w:pPr>
            <w:r>
              <w:t>Экономия топливо энергетических ресурсов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647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06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415" w:type="dxa"/>
            <w:gridSpan w:val="2"/>
          </w:tcPr>
          <w:p w:rsidR="00ED75B3" w:rsidRDefault="00ED75B3" w:rsidP="00ED75B3">
            <w:pPr>
              <w:jc w:val="center"/>
            </w:pPr>
            <w:r>
              <w:t>В натуральном выражении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В стоимостном выражении, тыс. руб.</w:t>
            </w: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2315" w:type="dxa"/>
            <w:gridSpan w:val="2"/>
            <w:vMerge/>
          </w:tcPr>
          <w:p w:rsidR="00ED75B3" w:rsidRDefault="00ED75B3" w:rsidP="00ED75B3">
            <w:pPr>
              <w:jc w:val="center"/>
            </w:pP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источник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Объем, тыс. руб.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Кол-во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Ед. измерения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6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7</w:t>
            </w: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Проведение энергетического обследования зданий АМО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377B6D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Содержание автомобиля в технически исправном состоянии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45,0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4,76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Т.у.т.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1,0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45,0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B721D4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B721D4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B721D4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gridAfter w:val="5"/>
          <w:wAfter w:w="6380" w:type="dxa"/>
          <w:trHeight w:val="801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Обучение в области энергосбережения и повышения энергоэфективности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6478E3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6478E3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6478E3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Демонтаж светильников уличного освещения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3,0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60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7,6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A228B7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0978BE" w:rsidRDefault="00ED75B3" w:rsidP="00ED75B3">
            <w:pPr>
              <w:jc w:val="center"/>
              <w:rPr>
                <w:b/>
                <w:lang w:val="en-US"/>
              </w:rPr>
            </w:pPr>
            <w:r w:rsidRPr="000978BE">
              <w:rPr>
                <w:b/>
              </w:rPr>
              <w:t>3.0</w:t>
            </w:r>
          </w:p>
        </w:tc>
        <w:tc>
          <w:tcPr>
            <w:tcW w:w="1119" w:type="dxa"/>
          </w:tcPr>
          <w:p w:rsidR="00ED75B3" w:rsidRPr="00611309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Pr="00611309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Pr="00611309" w:rsidRDefault="00ED75B3" w:rsidP="00ED75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ED75B3" w:rsidTr="00ED75B3">
        <w:trPr>
          <w:gridAfter w:val="5"/>
          <w:wAfter w:w="6380" w:type="dxa"/>
          <w:trHeight w:val="138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Демонтаж  ШУНО, приобретение кабеля-ВВГ-ХЛ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B66EDD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B66EDD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B66EDD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gridAfter w:val="5"/>
          <w:wAfter w:w="6380" w:type="dxa"/>
          <w:trHeight w:val="1074"/>
        </w:trPr>
        <w:tc>
          <w:tcPr>
            <w:tcW w:w="647" w:type="dxa"/>
          </w:tcPr>
          <w:p w:rsidR="00ED75B3" w:rsidRDefault="00ED75B3" w:rsidP="00ED75B3">
            <w:pPr>
              <w:jc w:val="center"/>
            </w:pPr>
            <w:r>
              <w:t xml:space="preserve">6 </w:t>
            </w:r>
          </w:p>
        </w:tc>
        <w:tc>
          <w:tcPr>
            <w:tcW w:w="2315" w:type="dxa"/>
            <w:gridSpan w:val="2"/>
          </w:tcPr>
          <w:p w:rsidR="00ED75B3" w:rsidRDefault="00ED75B3" w:rsidP="00ED75B3">
            <w:pPr>
              <w:jc w:val="center"/>
            </w:pPr>
            <w:r>
              <w:t>Мероприятия по улучшению теплового контура здания</w:t>
            </w:r>
          </w:p>
        </w:tc>
        <w:tc>
          <w:tcPr>
            <w:tcW w:w="1275" w:type="dxa"/>
          </w:tcPr>
          <w:p w:rsidR="00ED75B3" w:rsidRDefault="00ED75B3" w:rsidP="00ED75B3">
            <w:pPr>
              <w:jc w:val="center"/>
            </w:pPr>
            <w:r>
              <w:t>Бюджет поселения</w:t>
            </w:r>
          </w:p>
        </w:tc>
        <w:tc>
          <w:tcPr>
            <w:tcW w:w="1130" w:type="dxa"/>
          </w:tcPr>
          <w:p w:rsidR="00ED75B3" w:rsidRDefault="00ED75B3" w:rsidP="00ED75B3">
            <w:pPr>
              <w:jc w:val="center"/>
            </w:pPr>
            <w:r>
              <w:t>110,0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>
              <w:t>14086,77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>
              <w:t>1,042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Итого по мероприятию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19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E8108A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-</w:t>
            </w:r>
          </w:p>
        </w:tc>
      </w:tr>
      <w:tr w:rsidR="00ED75B3" w:rsidTr="00ED75B3">
        <w:trPr>
          <w:gridAfter w:val="5"/>
          <w:wAfter w:w="6379" w:type="dxa"/>
          <w:trHeight w:val="138"/>
        </w:trPr>
        <w:tc>
          <w:tcPr>
            <w:tcW w:w="4238" w:type="dxa"/>
            <w:gridSpan w:val="4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 w:rsidRPr="00B26170">
              <w:rPr>
                <w:b/>
              </w:rPr>
              <w:t>Всего по мероприятиям</w:t>
            </w:r>
          </w:p>
        </w:tc>
        <w:tc>
          <w:tcPr>
            <w:tcW w:w="1130" w:type="dxa"/>
          </w:tcPr>
          <w:p w:rsidR="00ED75B3" w:rsidRPr="00B26170" w:rsidRDefault="00ED75B3" w:rsidP="00ED75B3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</w:tc>
        <w:tc>
          <w:tcPr>
            <w:tcW w:w="1119" w:type="dxa"/>
          </w:tcPr>
          <w:p w:rsidR="00ED75B3" w:rsidRDefault="00ED75B3" w:rsidP="00ED75B3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  <w:tc>
          <w:tcPr>
            <w:tcW w:w="1296" w:type="dxa"/>
          </w:tcPr>
          <w:p w:rsidR="00ED75B3" w:rsidRDefault="00ED75B3" w:rsidP="00ED75B3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  <w:tc>
          <w:tcPr>
            <w:tcW w:w="1564" w:type="dxa"/>
          </w:tcPr>
          <w:p w:rsidR="00ED75B3" w:rsidRDefault="00ED75B3" w:rsidP="00ED75B3">
            <w:pPr>
              <w:jc w:val="center"/>
            </w:pPr>
            <w:r w:rsidRPr="00914701">
              <w:rPr>
                <w:b/>
                <w:lang w:val="en-US"/>
              </w:rPr>
              <w:t>x</w:t>
            </w:r>
          </w:p>
        </w:tc>
      </w:tr>
      <w:tr w:rsidR="00ED75B3" w:rsidTr="00ED75B3">
        <w:trPr>
          <w:trHeight w:val="138"/>
        </w:trPr>
        <w:tc>
          <w:tcPr>
            <w:tcW w:w="1572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</w:p>
        </w:tc>
      </w:tr>
    </w:tbl>
    <w:p w:rsidR="00ED75B3" w:rsidRPr="00FB221B" w:rsidRDefault="00ED75B3" w:rsidP="00ED75B3"/>
    <w:p w:rsidR="00ED75B3" w:rsidRDefault="00ED75B3" w:rsidP="00ED75B3">
      <w:pPr>
        <w:jc w:val="center"/>
        <w:rPr>
          <w:sz w:val="26"/>
          <w:szCs w:val="26"/>
        </w:rPr>
        <w:sectPr w:rsidR="00ED75B3" w:rsidSect="00ED75B3">
          <w:pgSz w:w="16838" w:h="11906" w:orient="landscape"/>
          <w:pgMar w:top="426" w:right="346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                   </w:t>
      </w:r>
    </w:p>
    <w:p w:rsidR="00ED75B3" w:rsidRDefault="00ED75B3" w:rsidP="00ED75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7. Финансовое и ресурсное обеспечение Программы</w:t>
      </w:r>
    </w:p>
    <w:p w:rsidR="00ED75B3" w:rsidRDefault="00ED75B3" w:rsidP="00ED75B3">
      <w:pPr>
        <w:ind w:left="360"/>
        <w:rPr>
          <w:sz w:val="26"/>
          <w:szCs w:val="26"/>
        </w:rPr>
      </w:pPr>
      <w:r>
        <w:rPr>
          <w:sz w:val="26"/>
          <w:szCs w:val="26"/>
        </w:rPr>
        <w:t>Объёмы финансирования Программы из отделов  муниципального образования Арбатский сельсовет составляет  260,0 тыс. руб.</w:t>
      </w:r>
    </w:p>
    <w:p w:rsidR="00ED75B3" w:rsidRDefault="00ED75B3" w:rsidP="00ED75B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Объёмы финансирования мероприятий по годам и исполнителям приведены в таблице № 4</w:t>
      </w:r>
    </w:p>
    <w:p w:rsidR="00ED75B3" w:rsidRDefault="00ED75B3" w:rsidP="00ED75B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Таблица № 4</w:t>
      </w:r>
    </w:p>
    <w:p w:rsidR="00ED75B3" w:rsidRDefault="00ED75B3" w:rsidP="00ED75B3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(тыс. руб.)</w:t>
      </w:r>
    </w:p>
    <w:tbl>
      <w:tblPr>
        <w:tblW w:w="9247" w:type="dxa"/>
        <w:tblInd w:w="607" w:type="dxa"/>
        <w:tblLayout w:type="fixed"/>
        <w:tblLook w:val="0000"/>
      </w:tblPr>
      <w:tblGrid>
        <w:gridCol w:w="1890"/>
        <w:gridCol w:w="881"/>
        <w:gridCol w:w="1159"/>
        <w:gridCol w:w="1769"/>
        <w:gridCol w:w="1769"/>
        <w:gridCol w:w="1779"/>
      </w:tblGrid>
      <w:tr w:rsidR="00ED75B3" w:rsidTr="00ED75B3">
        <w:trPr>
          <w:cantSplit/>
          <w:trHeight w:hRule="exact" w:val="30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бюджетам</w:t>
            </w:r>
          </w:p>
        </w:tc>
      </w:tr>
      <w:tr w:rsidR="00ED75B3" w:rsidTr="00ED75B3">
        <w:trPr>
          <w:cantSplit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75B3" w:rsidRDefault="00ED75B3" w:rsidP="00ED75B3">
            <w:pPr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nil"/>
            </w:tcBorders>
          </w:tcPr>
          <w:p w:rsidR="00ED75B3" w:rsidRDefault="00ED75B3" w:rsidP="00ED7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nil"/>
            </w:tcBorders>
          </w:tcPr>
          <w:p w:rsidR="00ED75B3" w:rsidRDefault="00ED75B3" w:rsidP="00ED75B3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</w:tr>
      <w:tr w:rsidR="00ED75B3" w:rsidTr="00ED75B3">
        <w:trPr>
          <w:trHeight w:val="137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Арбатский сельсовет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75B3" w:rsidRPr="004A1E2D" w:rsidRDefault="00ED75B3" w:rsidP="00ED7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3" w:rsidRPr="004A1E2D" w:rsidRDefault="00ED75B3" w:rsidP="00ED7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2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ED75B3" w:rsidRPr="004A1E2D" w:rsidRDefault="00ED75B3" w:rsidP="00ED7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2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ED75B3" w:rsidRPr="004A1E2D" w:rsidRDefault="00ED75B3" w:rsidP="00ED7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2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D75B3" w:rsidRPr="004A1E2D" w:rsidRDefault="00ED75B3" w:rsidP="00ED75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75B3" w:rsidRPr="004A1E2D" w:rsidRDefault="00ED75B3" w:rsidP="00ED75B3">
            <w:pPr>
              <w:snapToGrid w:val="0"/>
            </w:pPr>
          </w:p>
          <w:p w:rsidR="00ED75B3" w:rsidRPr="004A1E2D" w:rsidRDefault="00ED75B3" w:rsidP="00ED75B3">
            <w:pPr>
              <w:snapToGrid w:val="0"/>
            </w:pPr>
            <w:r w:rsidRPr="004A1E2D">
              <w:t>57,0</w:t>
            </w:r>
          </w:p>
          <w:p w:rsidR="00ED75B3" w:rsidRPr="004A1E2D" w:rsidRDefault="00ED75B3" w:rsidP="00ED75B3">
            <w:pPr>
              <w:snapToGrid w:val="0"/>
            </w:pPr>
            <w:r w:rsidRPr="004A1E2D">
              <w:t>45,0</w:t>
            </w:r>
          </w:p>
          <w:p w:rsidR="00ED75B3" w:rsidRPr="004A1E2D" w:rsidRDefault="00ED75B3" w:rsidP="00ED75B3">
            <w:pPr>
              <w:snapToGrid w:val="0"/>
            </w:pPr>
            <w:r w:rsidRPr="004A1E2D">
              <w:t>158,0</w:t>
            </w:r>
          </w:p>
          <w:p w:rsidR="00ED75B3" w:rsidRPr="004A1E2D" w:rsidRDefault="00ED75B3" w:rsidP="00ED75B3">
            <w:pPr>
              <w:snapToGrid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Pr="004A1E2D" w:rsidRDefault="00ED75B3" w:rsidP="00ED75B3">
            <w:pPr>
              <w:snapToGrid w:val="0"/>
            </w:pPr>
          </w:p>
          <w:p w:rsidR="00ED75B3" w:rsidRPr="004A1E2D" w:rsidRDefault="00ED75B3" w:rsidP="00ED75B3">
            <w:pPr>
              <w:snapToGrid w:val="0"/>
            </w:pPr>
            <w:r w:rsidRPr="004A1E2D">
              <w:t>57,0</w:t>
            </w:r>
          </w:p>
          <w:p w:rsidR="00ED75B3" w:rsidRPr="004A1E2D" w:rsidRDefault="00ED75B3" w:rsidP="00ED75B3">
            <w:pPr>
              <w:snapToGrid w:val="0"/>
            </w:pPr>
            <w:r w:rsidRPr="004A1E2D">
              <w:t>45,0</w:t>
            </w:r>
          </w:p>
          <w:p w:rsidR="00ED75B3" w:rsidRPr="004A1E2D" w:rsidRDefault="00ED75B3" w:rsidP="00ED75B3">
            <w:pPr>
              <w:snapToGrid w:val="0"/>
            </w:pPr>
            <w:r w:rsidRPr="004A1E2D">
              <w:t>158,0</w:t>
            </w:r>
          </w:p>
          <w:p w:rsidR="00ED75B3" w:rsidRPr="004A1E2D" w:rsidRDefault="00ED75B3" w:rsidP="00ED75B3">
            <w:pPr>
              <w:snapToGrid w:val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B3" w:rsidRDefault="00ED75B3" w:rsidP="00ED75B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D75B3" w:rsidRDefault="00ED75B3" w:rsidP="00ED75B3">
      <w:pPr>
        <w:rPr>
          <w:sz w:val="26"/>
          <w:szCs w:val="26"/>
        </w:rPr>
      </w:pPr>
      <w:r>
        <w:rPr>
          <w:sz w:val="26"/>
          <w:szCs w:val="26"/>
        </w:rPr>
        <w:t>Объёмы финансирования Программы подлежат уточнению при формировании бюджета на соответствующий период.</w:t>
      </w:r>
    </w:p>
    <w:p w:rsidR="00ED75B3" w:rsidRDefault="00ED75B3" w:rsidP="00ED75B3">
      <w:pPr>
        <w:ind w:left="360" w:firstLine="255"/>
        <w:rPr>
          <w:sz w:val="26"/>
          <w:szCs w:val="26"/>
        </w:rPr>
      </w:pPr>
    </w:p>
    <w:p w:rsidR="00ED75B3" w:rsidRDefault="00ED75B3" w:rsidP="00ED75B3">
      <w:pPr>
        <w:ind w:left="360" w:firstLine="255"/>
        <w:jc w:val="center"/>
        <w:rPr>
          <w:b/>
          <w:sz w:val="26"/>
          <w:szCs w:val="26"/>
        </w:rPr>
      </w:pPr>
    </w:p>
    <w:p w:rsidR="00ED75B3" w:rsidRDefault="00ED75B3" w:rsidP="00ED75B3">
      <w:pPr>
        <w:ind w:left="360" w:firstLine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Социальная и экономическая эффективность мероприятий программы.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период 2021-2023</w:t>
      </w:r>
      <w:r w:rsidR="002C30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годов реализации программы осуществлены будут мероприятия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>:</w:t>
      </w:r>
    </w:p>
    <w:p w:rsidR="00ED75B3" w:rsidRDefault="00ED75B3" w:rsidP="00ED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-минимизации затрат бюджета по эксплуатацию объектов соцкультбыта,</w:t>
      </w:r>
    </w:p>
    <w:p w:rsidR="00ED75B3" w:rsidRDefault="00ED75B3" w:rsidP="00ED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удельной потребности в энергоносителях в энергетическом секторе экономики в целом,</w:t>
      </w:r>
    </w:p>
    <w:p w:rsidR="00ED75B3" w:rsidRDefault="00ED75B3" w:rsidP="00ED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культуры энергопотребления среди населения,</w:t>
      </w:r>
    </w:p>
    <w:p w:rsidR="00ED75B3" w:rsidRDefault="00ED75B3" w:rsidP="00ED75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-формирование и проведение энергосберегающей политики в муниципальном образовании Арбатский сельсовет,</w:t>
      </w:r>
    </w:p>
    <w:p w:rsidR="00ED75B3" w:rsidRDefault="00ED75B3" w:rsidP="00ED75B3">
      <w:pPr>
        <w:rPr>
          <w:sz w:val="26"/>
          <w:szCs w:val="26"/>
        </w:rPr>
      </w:pPr>
      <w:r>
        <w:rPr>
          <w:sz w:val="26"/>
          <w:szCs w:val="26"/>
        </w:rPr>
        <w:t>- уменьшение социальной напряжённости среди населения в муниципальном образовании Арбатский сельсовет.</w:t>
      </w:r>
    </w:p>
    <w:p w:rsidR="00ED75B3" w:rsidRDefault="00ED75B3" w:rsidP="00ED75B3">
      <w:pPr>
        <w:jc w:val="center"/>
        <w:rPr>
          <w:b/>
          <w:sz w:val="26"/>
          <w:szCs w:val="26"/>
        </w:rPr>
      </w:pPr>
    </w:p>
    <w:p w:rsidR="00ED75B3" w:rsidRDefault="00ED75B3" w:rsidP="00ED75B3">
      <w:pPr>
        <w:jc w:val="center"/>
        <w:rPr>
          <w:b/>
          <w:sz w:val="26"/>
          <w:szCs w:val="26"/>
        </w:rPr>
      </w:pPr>
    </w:p>
    <w:p w:rsidR="00ED75B3" w:rsidRDefault="00ED75B3" w:rsidP="00ED75B3">
      <w:pPr>
        <w:jc w:val="center"/>
        <w:rPr>
          <w:b/>
          <w:sz w:val="26"/>
          <w:szCs w:val="26"/>
        </w:rPr>
      </w:pPr>
    </w:p>
    <w:p w:rsidR="00ED75B3" w:rsidRDefault="00ED75B3" w:rsidP="00ED75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Ожидаемые конечные результаты реализации программы</w:t>
      </w:r>
    </w:p>
    <w:p w:rsidR="00ED75B3" w:rsidRDefault="00ED75B3" w:rsidP="00ED75B3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Исполнение Федерального закона от 23.11.2009г. № 261-ФЗ «Об энергосбережении и о повышении </w:t>
      </w:r>
      <w:proofErr w:type="gramStart"/>
      <w:r>
        <w:rPr>
          <w:sz w:val="26"/>
          <w:szCs w:val="26"/>
        </w:rPr>
        <w:t>энергоэффективности</w:t>
      </w:r>
      <w:proofErr w:type="gramEnd"/>
      <w:r>
        <w:rPr>
          <w:sz w:val="26"/>
          <w:szCs w:val="26"/>
        </w:rPr>
        <w:t xml:space="preserve"> о внесении изменений в отдельные законодательные акты Российской Федерации» и других нормативных актов позволит качественно поднять уровень организации использования энергетических ресурсов и привести в соответствие  </w:t>
      </w:r>
      <w:r>
        <w:rPr>
          <w:color w:val="000000"/>
          <w:sz w:val="26"/>
          <w:szCs w:val="26"/>
        </w:rPr>
        <w:t>наличие у организаций муниципального района: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энергетических паспортов;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топливно-энергетических балансов;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актов энергетических обследований;</w:t>
      </w:r>
    </w:p>
    <w:p w:rsidR="00ED75B3" w:rsidRDefault="00ED75B3" w:rsidP="00ED75B3">
      <w:pPr>
        <w:rPr>
          <w:color w:val="000000"/>
          <w:sz w:val="26"/>
          <w:szCs w:val="26"/>
        </w:rPr>
        <w:sectPr w:rsidR="00ED75B3" w:rsidSect="00ED75B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установленных нормативов потребления топливно-энергетических ресурсов экономии на уровне 3 процентов от общего количества.</w:t>
      </w:r>
    </w:p>
    <w:p w:rsidR="00ED75B3" w:rsidRDefault="00ED75B3" w:rsidP="00ED75B3">
      <w:pPr>
        <w:rPr>
          <w:color w:val="000000"/>
          <w:sz w:val="26"/>
          <w:szCs w:val="26"/>
        </w:rPr>
      </w:pPr>
    </w:p>
    <w:p w:rsidR="00ED75B3" w:rsidRDefault="00ED75B3" w:rsidP="00ED75B3">
      <w:pPr>
        <w:rPr>
          <w:color w:val="000000"/>
          <w:sz w:val="26"/>
          <w:szCs w:val="26"/>
        </w:rPr>
      </w:pP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Сокращение удельных показателей энергоемкости экономики региона по сравнению с 2020 годом (базовым годом);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затрат  бюджета района на оплату коммунальных ресурсов;</w:t>
      </w:r>
    </w:p>
    <w:p w:rsidR="00ED75B3" w:rsidRDefault="00ED75B3" w:rsidP="00ED75B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полный переход на приборный учет при расчетах организаций бюджетной сферы с организациями коммунального комплекса;</w:t>
      </w:r>
    </w:p>
    <w:p w:rsidR="00ED75B3" w:rsidRDefault="00ED75B3" w:rsidP="00ED75B3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-повсеместное применение малозатратных мероприятий по экономии топливно-энергетических ресурсов;</w:t>
      </w:r>
    </w:p>
    <w:p w:rsidR="00ED75B3" w:rsidRDefault="00ED75B3" w:rsidP="00ED75B3">
      <w:pPr>
        <w:rPr>
          <w:sz w:val="26"/>
          <w:szCs w:val="26"/>
        </w:rPr>
      </w:pPr>
      <w:r>
        <w:rPr>
          <w:rFonts w:eastAsia="SimSun"/>
          <w:sz w:val="26"/>
          <w:szCs w:val="26"/>
        </w:rPr>
        <w:t>100% переход на энергосберегающие лампы;</w:t>
      </w:r>
    </w:p>
    <w:p w:rsidR="00ED75B3" w:rsidRDefault="00ED75B3" w:rsidP="00ED75B3">
      <w:pPr>
        <w:ind w:left="360"/>
        <w:jc w:val="center"/>
        <w:rPr>
          <w:b/>
          <w:sz w:val="26"/>
          <w:szCs w:val="26"/>
        </w:rPr>
      </w:pPr>
    </w:p>
    <w:p w:rsidR="00ED75B3" w:rsidRDefault="00ED75B3" w:rsidP="00ED75B3">
      <w:pPr>
        <w:ind w:left="360"/>
        <w:jc w:val="center"/>
        <w:rPr>
          <w:b/>
          <w:sz w:val="26"/>
          <w:szCs w:val="26"/>
        </w:rPr>
      </w:pPr>
    </w:p>
    <w:p w:rsidR="00ED75B3" w:rsidRDefault="00ED75B3" w:rsidP="00ED75B3">
      <w:pPr>
        <w:ind w:left="360"/>
        <w:jc w:val="center"/>
        <w:rPr>
          <w:b/>
          <w:sz w:val="26"/>
          <w:szCs w:val="26"/>
        </w:rPr>
      </w:pPr>
    </w:p>
    <w:p w:rsidR="00ED75B3" w:rsidRDefault="00ED75B3" w:rsidP="00ED75B3">
      <w:pPr>
        <w:ind w:left="360"/>
        <w:jc w:val="center"/>
        <w:rPr>
          <w:b/>
          <w:sz w:val="26"/>
          <w:szCs w:val="26"/>
        </w:rPr>
      </w:pPr>
    </w:p>
    <w:p w:rsidR="00ED75B3" w:rsidRDefault="00ED75B3" w:rsidP="00ED75B3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10.Механизм реализации программы</w:t>
      </w:r>
    </w:p>
    <w:p w:rsidR="00ED75B3" w:rsidRDefault="00ED75B3" w:rsidP="00ED75B3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ED75B3" w:rsidRDefault="00ED75B3" w:rsidP="00ED75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отсутствии финансирования мероприятия программы исполнители программы вносят предложение   об изменении сроков их реализации либо о снятии их выполнения.</w:t>
      </w:r>
    </w:p>
    <w:p w:rsidR="00ED75B3" w:rsidRDefault="00ED75B3" w:rsidP="00ED75B3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D75B3" w:rsidRDefault="00ED75B3" w:rsidP="00ED75B3">
      <w:pPr>
        <w:widowControl w:val="0"/>
        <w:autoSpaceDE w:val="0"/>
        <w:autoSpaceDN w:val="0"/>
        <w:adjustRightInd w:val="0"/>
        <w:jc w:val="right"/>
        <w:outlineLvl w:val="1"/>
      </w:pPr>
    </w:p>
    <w:p w:rsidR="00ED75B3" w:rsidRDefault="00ED75B3" w:rsidP="00ED75B3">
      <w:pPr>
        <w:widowControl w:val="0"/>
        <w:autoSpaceDE w:val="0"/>
        <w:autoSpaceDN w:val="0"/>
        <w:adjustRightInd w:val="0"/>
        <w:jc w:val="right"/>
        <w:outlineLvl w:val="1"/>
      </w:pPr>
    </w:p>
    <w:p w:rsidR="00ED75B3" w:rsidRDefault="00ED75B3" w:rsidP="00ED75B3">
      <w:pPr>
        <w:widowControl w:val="0"/>
        <w:autoSpaceDE w:val="0"/>
        <w:autoSpaceDN w:val="0"/>
        <w:adjustRightInd w:val="0"/>
        <w:jc w:val="right"/>
        <w:outlineLvl w:val="1"/>
      </w:pPr>
    </w:p>
    <w:p w:rsidR="00ED75B3" w:rsidRDefault="00ED75B3" w:rsidP="00ED75B3">
      <w:pPr>
        <w:widowControl w:val="0"/>
        <w:autoSpaceDE w:val="0"/>
        <w:autoSpaceDN w:val="0"/>
        <w:adjustRightInd w:val="0"/>
        <w:jc w:val="right"/>
        <w:outlineLvl w:val="1"/>
        <w:sectPr w:rsidR="00ED75B3" w:rsidSect="00ED75B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D75B3" w:rsidRDefault="00ED75B3" w:rsidP="00ED75B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Style w:val="a7"/>
        <w:tblW w:w="14567" w:type="dxa"/>
        <w:tblLayout w:type="fixed"/>
        <w:tblLook w:val="04A0"/>
      </w:tblPr>
      <w:tblGrid>
        <w:gridCol w:w="674"/>
        <w:gridCol w:w="10"/>
        <w:gridCol w:w="8770"/>
        <w:gridCol w:w="10"/>
        <w:gridCol w:w="1407"/>
        <w:gridCol w:w="10"/>
        <w:gridCol w:w="699"/>
        <w:gridCol w:w="425"/>
        <w:gridCol w:w="10"/>
        <w:gridCol w:w="988"/>
        <w:gridCol w:w="141"/>
        <w:gridCol w:w="1423"/>
      </w:tblGrid>
      <w:tr w:rsidR="00ED75B3" w:rsidTr="00ED75B3">
        <w:trPr>
          <w:trHeight w:val="1282"/>
        </w:trPr>
        <w:tc>
          <w:tcPr>
            <w:tcW w:w="1456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D75B3" w:rsidRDefault="00ED75B3" w:rsidP="00A572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Отчёт</w:t>
            </w:r>
          </w:p>
          <w:p w:rsidR="00ED75B3" w:rsidRDefault="00ED75B3" w:rsidP="00ED75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 достижении значений целевых показателей программы энергосбережения</w:t>
            </w:r>
            <w:r>
              <w:rPr>
                <w:color w:val="000000"/>
                <w:sz w:val="28"/>
                <w:szCs w:val="28"/>
              </w:rPr>
              <w:br/>
              <w:t>и повышения энергетической эффективности на 1 января 20___г.</w:t>
            </w:r>
          </w:p>
          <w:p w:rsidR="00ED75B3" w:rsidRDefault="00ED75B3" w:rsidP="00ED75B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D75B3" w:rsidRDefault="00ED75B3" w:rsidP="00ED75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75B3" w:rsidTr="00ED75B3">
        <w:trPr>
          <w:trHeight w:val="315"/>
        </w:trPr>
        <w:tc>
          <w:tcPr>
            <w:tcW w:w="1456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</w:rPr>
              <w:t>Наименование организации</w:t>
            </w:r>
            <w:proofErr w:type="gramStart"/>
            <w:r>
              <w:rPr>
                <w:color w:val="000000"/>
              </w:rPr>
              <w:t xml:space="preserve"> </w:t>
            </w:r>
            <w:r w:rsidRPr="003358DF">
              <w:t>:</w:t>
            </w:r>
            <w:proofErr w:type="gramEnd"/>
            <w:r w:rsidRPr="003358DF">
              <w:t xml:space="preserve"> ______________</w:t>
            </w:r>
            <w:r>
              <w:t>_______________________________</w:t>
            </w:r>
          </w:p>
        </w:tc>
      </w:tr>
      <w:tr w:rsidR="00ED75B3" w:rsidTr="00ED75B3">
        <w:trPr>
          <w:trHeight w:val="330"/>
        </w:trPr>
        <w:tc>
          <w:tcPr>
            <w:tcW w:w="6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ED75B3" w:rsidRDefault="00ED75B3" w:rsidP="00ED75B3">
            <w:pPr>
              <w:spacing w:line="256" w:lineRule="auto"/>
              <w:rPr>
                <w:lang w:eastAsia="en-US"/>
              </w:rPr>
            </w:pPr>
            <w:r>
              <w:t>Таблица № 5</w:t>
            </w:r>
          </w:p>
        </w:tc>
      </w:tr>
      <w:tr w:rsidR="00ED75B3" w:rsidTr="00ED75B3">
        <w:trPr>
          <w:trHeight w:val="330"/>
        </w:trPr>
        <w:tc>
          <w:tcPr>
            <w:tcW w:w="684" w:type="dxa"/>
            <w:gridSpan w:val="2"/>
            <w:vMerge w:val="restart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770" w:type="dxa"/>
            <w:vMerge w:val="restart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программы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3696" w:type="dxa"/>
            <w:gridSpan w:val="7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Значения </w:t>
            </w:r>
            <w:proofErr w:type="gramStart"/>
            <w:r>
              <w:rPr>
                <w:color w:val="000000"/>
              </w:rPr>
              <w:t>целевых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показателей программы</w:t>
            </w:r>
          </w:p>
        </w:tc>
      </w:tr>
      <w:tr w:rsidR="00ED75B3" w:rsidTr="00ED75B3">
        <w:trPr>
          <w:trHeight w:val="330"/>
        </w:trPr>
        <w:tc>
          <w:tcPr>
            <w:tcW w:w="684" w:type="dxa"/>
            <w:gridSpan w:val="2"/>
            <w:vMerge/>
            <w:hideMark/>
          </w:tcPr>
          <w:p w:rsidR="00ED75B3" w:rsidRDefault="00ED75B3" w:rsidP="00ED75B3">
            <w:pPr>
              <w:rPr>
                <w:color w:val="000000"/>
              </w:rPr>
            </w:pPr>
          </w:p>
        </w:tc>
        <w:tc>
          <w:tcPr>
            <w:tcW w:w="8770" w:type="dxa"/>
            <w:vMerge/>
            <w:hideMark/>
          </w:tcPr>
          <w:p w:rsidR="00ED75B3" w:rsidRDefault="00ED75B3" w:rsidP="00ED75B3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D75B3" w:rsidRDefault="00ED75B3" w:rsidP="00ED75B3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39" w:type="dxa"/>
            <w:gridSpan w:val="3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423" w:type="dxa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</w:t>
            </w:r>
          </w:p>
        </w:tc>
      </w:tr>
      <w:tr w:rsidR="00ED75B3" w:rsidTr="00ED75B3">
        <w:trPr>
          <w:trHeight w:val="330"/>
        </w:trPr>
        <w:tc>
          <w:tcPr>
            <w:tcW w:w="684" w:type="dxa"/>
            <w:gridSpan w:val="2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70" w:type="dxa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9" w:type="dxa"/>
            <w:gridSpan w:val="3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3" w:type="dxa"/>
            <w:hideMark/>
          </w:tcPr>
          <w:p w:rsidR="00ED75B3" w:rsidRDefault="00ED75B3" w:rsidP="00ED7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D75B3" w:rsidTr="00ED75B3">
        <w:trPr>
          <w:trHeight w:val="571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  <w:r>
              <w:t>1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  <w:rPr>
                <w:rStyle w:val="105pt0pt"/>
              </w:rPr>
            </w:pPr>
            <w:r>
              <w:rPr>
                <w:rStyle w:val="105pt0pt"/>
                <w:rFonts w:eastAsia="Bookman Old Style"/>
              </w:rPr>
              <w:t>Снижение потребления ЭЭ в натуральном выражении</w:t>
            </w:r>
          </w:p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39" w:type="dxa"/>
            <w:gridSpan w:val="3"/>
            <w:hideMark/>
          </w:tcPr>
          <w:p w:rsidR="00ED75B3" w:rsidRPr="000822DF" w:rsidRDefault="00ED75B3" w:rsidP="00ED75B3">
            <w:pPr>
              <w:rPr>
                <w:color w:val="FFFFFF" w:themeColor="background1"/>
              </w:rPr>
            </w:pPr>
            <w:r w:rsidRPr="000822DF">
              <w:rPr>
                <w:color w:val="FFFFFF" w:themeColor="background1"/>
              </w:rPr>
              <w:t> </w:t>
            </w:r>
          </w:p>
        </w:tc>
        <w:tc>
          <w:tcPr>
            <w:tcW w:w="1423" w:type="dxa"/>
            <w:hideMark/>
          </w:tcPr>
          <w:p w:rsidR="00ED75B3" w:rsidRPr="000822DF" w:rsidRDefault="00ED75B3" w:rsidP="00ED75B3">
            <w:pPr>
              <w:rPr>
                <w:color w:val="FFFFFF" w:themeColor="background1"/>
              </w:rPr>
            </w:pPr>
            <w:r w:rsidRPr="000822DF">
              <w:rPr>
                <w:color w:val="FFFFFF" w:themeColor="background1"/>
              </w:rPr>
              <w:t> </w:t>
            </w:r>
          </w:p>
        </w:tc>
      </w:tr>
      <w:tr w:rsidR="00ED75B3" w:rsidTr="00ED75B3">
        <w:trPr>
          <w:trHeight w:val="613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  <w:r>
              <w:t>2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Снижение потребления ТЭ в натуральном выражении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39" w:type="dxa"/>
            <w:gridSpan w:val="3"/>
            <w:hideMark/>
          </w:tcPr>
          <w:p w:rsidR="00ED75B3" w:rsidRPr="000822DF" w:rsidRDefault="00ED75B3" w:rsidP="00ED75B3">
            <w:pPr>
              <w:rPr>
                <w:color w:val="FFFFFF" w:themeColor="background1"/>
              </w:rPr>
            </w:pPr>
            <w:r w:rsidRPr="000822DF">
              <w:rPr>
                <w:color w:val="FFFFFF" w:themeColor="background1"/>
              </w:rPr>
              <w:t> </w:t>
            </w:r>
          </w:p>
        </w:tc>
        <w:tc>
          <w:tcPr>
            <w:tcW w:w="1423" w:type="dxa"/>
            <w:hideMark/>
          </w:tcPr>
          <w:p w:rsidR="00ED75B3" w:rsidRPr="000822DF" w:rsidRDefault="00ED75B3" w:rsidP="00ED75B3">
            <w:pPr>
              <w:rPr>
                <w:color w:val="FFFFFF" w:themeColor="background1"/>
              </w:rPr>
            </w:pPr>
            <w:r w:rsidRPr="000822DF">
              <w:rPr>
                <w:color w:val="FFFFFF" w:themeColor="background1"/>
              </w:rPr>
              <w:t> </w:t>
            </w:r>
          </w:p>
        </w:tc>
      </w:tr>
      <w:tr w:rsidR="00ED75B3" w:rsidTr="00ED75B3">
        <w:trPr>
          <w:trHeight w:val="612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  <w:r>
              <w:t>3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природного газа в натуральном выражении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hideMark/>
          </w:tcPr>
          <w:p w:rsidR="00ED75B3" w:rsidRPr="00A51572" w:rsidRDefault="00ED75B3" w:rsidP="00ED75B3">
            <w:r w:rsidRPr="00A51572">
              <w:t>-</w:t>
            </w:r>
          </w:p>
        </w:tc>
        <w:tc>
          <w:tcPr>
            <w:tcW w:w="1423" w:type="dxa"/>
            <w:hideMark/>
          </w:tcPr>
          <w:p w:rsidR="00ED75B3" w:rsidRPr="00A51572" w:rsidRDefault="00ED75B3" w:rsidP="00ED75B3">
            <w:r w:rsidRPr="00A51572">
              <w:t> </w:t>
            </w:r>
            <w:r>
              <w:t>-</w:t>
            </w:r>
          </w:p>
        </w:tc>
      </w:tr>
      <w:tr w:rsidR="00ED75B3" w:rsidTr="00ED75B3">
        <w:trPr>
          <w:trHeight w:val="551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  <w:r>
              <w:t>4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Снижение потребления воды в натуральном выражении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hideMark/>
          </w:tcPr>
          <w:p w:rsidR="00ED75B3" w:rsidRPr="00A51572" w:rsidRDefault="00ED75B3" w:rsidP="00ED75B3">
            <w:r w:rsidRPr="00A51572">
              <w:t> -</w:t>
            </w:r>
          </w:p>
        </w:tc>
        <w:tc>
          <w:tcPr>
            <w:tcW w:w="1423" w:type="dxa"/>
            <w:hideMark/>
          </w:tcPr>
          <w:p w:rsidR="00ED75B3" w:rsidRPr="00A51572" w:rsidRDefault="00ED75B3" w:rsidP="00ED75B3">
            <w:r w:rsidRPr="00A51572">
              <w:t> -</w:t>
            </w:r>
          </w:p>
        </w:tc>
      </w:tr>
      <w:tr w:rsidR="00ED75B3" w:rsidTr="00ED75B3">
        <w:trPr>
          <w:trHeight w:val="552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  <w:r>
              <w:t>5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hideMark/>
          </w:tcPr>
          <w:p w:rsidR="00ED75B3" w:rsidRPr="00A51572" w:rsidRDefault="00ED75B3" w:rsidP="00ED75B3">
            <w:r w:rsidRPr="00A51572">
              <w:t> -</w:t>
            </w:r>
          </w:p>
        </w:tc>
        <w:tc>
          <w:tcPr>
            <w:tcW w:w="1423" w:type="dxa"/>
            <w:hideMark/>
          </w:tcPr>
          <w:p w:rsidR="00ED75B3" w:rsidRPr="00A51572" w:rsidRDefault="00ED75B3" w:rsidP="00ED75B3">
            <w:r w:rsidRPr="00A51572">
              <w:t> -</w:t>
            </w:r>
          </w:p>
        </w:tc>
      </w:tr>
      <w:tr w:rsidR="00ED75B3" w:rsidTr="00ED75B3">
        <w:trPr>
          <w:trHeight w:val="57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  <w:r>
              <w:t>6</w:t>
            </w:r>
          </w:p>
          <w:p w:rsidR="00ED75B3" w:rsidRDefault="00ED75B3" w:rsidP="00ED75B3">
            <w:pPr>
              <w:jc w:val="center"/>
            </w:pP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39" w:type="dxa"/>
            <w:gridSpan w:val="3"/>
          </w:tcPr>
          <w:p w:rsidR="00ED75B3" w:rsidRDefault="00ED75B3" w:rsidP="00ED75B3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</w:tcPr>
          <w:p w:rsidR="00ED75B3" w:rsidRDefault="00ED75B3" w:rsidP="00ED75B3">
            <w:pPr>
              <w:jc w:val="center"/>
              <w:rPr>
                <w:color w:val="000000"/>
              </w:rPr>
            </w:pPr>
          </w:p>
        </w:tc>
      </w:tr>
      <w:tr w:rsidR="00ED75B3" w:rsidTr="00ED75B3">
        <w:trPr>
          <w:trHeight w:val="706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</w:p>
          <w:p w:rsidR="00ED75B3" w:rsidRDefault="00ED75B3" w:rsidP="00ED75B3">
            <w:pPr>
              <w:jc w:val="center"/>
            </w:pPr>
            <w:r>
              <w:t>7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39" w:type="dxa"/>
            <w:gridSpan w:val="3"/>
          </w:tcPr>
          <w:p w:rsidR="00ED75B3" w:rsidRDefault="00ED75B3" w:rsidP="00ED75B3">
            <w:pPr>
              <w:rPr>
                <w:color w:val="000000"/>
              </w:rPr>
            </w:pPr>
          </w:p>
        </w:tc>
        <w:tc>
          <w:tcPr>
            <w:tcW w:w="1423" w:type="dxa"/>
          </w:tcPr>
          <w:p w:rsidR="00ED75B3" w:rsidRDefault="00ED75B3" w:rsidP="00ED75B3">
            <w:pPr>
              <w:rPr>
                <w:color w:val="000000"/>
              </w:rPr>
            </w:pPr>
          </w:p>
        </w:tc>
      </w:tr>
      <w:tr w:rsidR="00ED75B3" w:rsidTr="00ED75B3">
        <w:trPr>
          <w:trHeight w:val="706"/>
        </w:trPr>
        <w:tc>
          <w:tcPr>
            <w:tcW w:w="684" w:type="dxa"/>
            <w:gridSpan w:val="2"/>
          </w:tcPr>
          <w:p w:rsidR="00ED75B3" w:rsidRDefault="00ED75B3" w:rsidP="00ED75B3">
            <w:pPr>
              <w:jc w:val="center"/>
            </w:pPr>
            <w:r>
              <w:t>8</w:t>
            </w:r>
          </w:p>
        </w:tc>
        <w:tc>
          <w:tcPr>
            <w:tcW w:w="8770" w:type="dxa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DE015B">
              <w:t>-</w:t>
            </w:r>
          </w:p>
        </w:tc>
        <w:tc>
          <w:tcPr>
            <w:tcW w:w="1139" w:type="dxa"/>
            <w:gridSpan w:val="3"/>
          </w:tcPr>
          <w:p w:rsidR="00ED75B3" w:rsidRDefault="00ED75B3" w:rsidP="00ED75B3">
            <w:r w:rsidRPr="00DE015B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DE015B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9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00" w:lineRule="exact"/>
              <w:jc w:val="center"/>
            </w:pPr>
            <w:r>
              <w:rPr>
                <w:rStyle w:val="BookmanOldStyle10pt0pt"/>
                <w:b/>
                <w:bCs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7A3315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10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7A3315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11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7A3315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12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7A3315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7A3315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13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Удельный расход ЭЭ на снабжение органов местного самоуправления и муниципальных </w:t>
            </w:r>
            <w:r>
              <w:rPr>
                <w:rStyle w:val="105pt0pt"/>
                <w:rFonts w:eastAsia="Bookman Old Style"/>
              </w:rPr>
              <w:lastRenderedPageBreak/>
              <w:t>учреждений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lastRenderedPageBreak/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29" w:type="dxa"/>
            <w:gridSpan w:val="2"/>
          </w:tcPr>
          <w:p w:rsidR="00ED75B3" w:rsidRDefault="00ED75B3" w:rsidP="00ED75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D75B3" w:rsidRDefault="00ED75B3" w:rsidP="00ED75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lastRenderedPageBreak/>
              <w:t>14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 кал/м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29" w:type="dxa"/>
            <w:gridSpan w:val="2"/>
          </w:tcPr>
          <w:p w:rsidR="00ED75B3" w:rsidRDefault="00ED75B3" w:rsidP="00ED75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ED75B3" w:rsidRDefault="00ED75B3" w:rsidP="00ED75B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15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CE4CA3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CE4CA3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CE4CA3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16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CE4CA3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CE4CA3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CE4CA3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17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r w:rsidRPr="00CE4CA3">
              <w:t>-</w:t>
            </w:r>
          </w:p>
        </w:tc>
        <w:tc>
          <w:tcPr>
            <w:tcW w:w="1129" w:type="dxa"/>
            <w:gridSpan w:val="2"/>
          </w:tcPr>
          <w:p w:rsidR="00ED75B3" w:rsidRDefault="00ED75B3" w:rsidP="00ED75B3">
            <w:r w:rsidRPr="00CE4CA3">
              <w:t>-</w:t>
            </w:r>
          </w:p>
        </w:tc>
        <w:tc>
          <w:tcPr>
            <w:tcW w:w="1423" w:type="dxa"/>
          </w:tcPr>
          <w:p w:rsidR="00ED75B3" w:rsidRDefault="00ED75B3" w:rsidP="00ED75B3">
            <w:r w:rsidRPr="00CE4CA3">
              <w:t>-</w:t>
            </w:r>
          </w:p>
        </w:tc>
      </w:tr>
      <w:tr w:rsidR="00ED75B3" w:rsidTr="00ED75B3">
        <w:tc>
          <w:tcPr>
            <w:tcW w:w="674" w:type="dxa"/>
          </w:tcPr>
          <w:p w:rsidR="00ED75B3" w:rsidRDefault="00ED75B3" w:rsidP="00ED75B3">
            <w:pPr>
              <w:jc w:val="center"/>
            </w:pPr>
            <w:r>
              <w:t>18</w:t>
            </w:r>
          </w:p>
        </w:tc>
        <w:tc>
          <w:tcPr>
            <w:tcW w:w="8790" w:type="dxa"/>
            <w:gridSpan w:val="3"/>
          </w:tcPr>
          <w:p w:rsidR="00ED75B3" w:rsidRDefault="00ED75B3" w:rsidP="00ED75B3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rStyle w:val="105pt0pt"/>
                <w:rFonts w:eastAsia="Bookman Old Style"/>
              </w:rPr>
              <w:t>энергосервисных</w:t>
            </w:r>
            <w:proofErr w:type="spellEnd"/>
            <w:r>
              <w:rPr>
                <w:rStyle w:val="105pt0pt"/>
                <w:rFonts w:eastAsia="Bookman Old Style"/>
              </w:rPr>
              <w:t xml:space="preserve"> договоров (контрактов)</w:t>
            </w:r>
          </w:p>
        </w:tc>
        <w:tc>
          <w:tcPr>
            <w:tcW w:w="1417" w:type="dxa"/>
            <w:gridSpan w:val="2"/>
          </w:tcPr>
          <w:p w:rsidR="00ED75B3" w:rsidRDefault="00ED75B3" w:rsidP="00ED75B3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134" w:type="dxa"/>
            <w:gridSpan w:val="3"/>
          </w:tcPr>
          <w:p w:rsidR="00ED75B3" w:rsidRDefault="00ED75B3" w:rsidP="00ED75B3">
            <w:pPr>
              <w:jc w:val="center"/>
            </w:pPr>
          </w:p>
        </w:tc>
        <w:tc>
          <w:tcPr>
            <w:tcW w:w="1129" w:type="dxa"/>
            <w:gridSpan w:val="2"/>
          </w:tcPr>
          <w:p w:rsidR="00ED75B3" w:rsidRDefault="00ED75B3" w:rsidP="00ED75B3"/>
        </w:tc>
        <w:tc>
          <w:tcPr>
            <w:tcW w:w="1423" w:type="dxa"/>
          </w:tcPr>
          <w:p w:rsidR="00ED75B3" w:rsidRDefault="00ED75B3" w:rsidP="00ED75B3"/>
        </w:tc>
      </w:tr>
      <w:tr w:rsidR="00A5725D" w:rsidTr="00ED75B3">
        <w:tc>
          <w:tcPr>
            <w:tcW w:w="674" w:type="dxa"/>
          </w:tcPr>
          <w:p w:rsidR="00A5725D" w:rsidRDefault="00A5725D" w:rsidP="00A5725D"/>
        </w:tc>
        <w:tc>
          <w:tcPr>
            <w:tcW w:w="8790" w:type="dxa"/>
            <w:gridSpan w:val="3"/>
          </w:tcPr>
          <w:p w:rsidR="00A5725D" w:rsidRDefault="00A5725D" w:rsidP="00ED75B3">
            <w:pPr>
              <w:pStyle w:val="1"/>
              <w:shd w:val="clear" w:color="auto" w:fill="auto"/>
              <w:spacing w:after="0" w:line="250" w:lineRule="exact"/>
              <w:ind w:left="120"/>
              <w:rPr>
                <w:rStyle w:val="105pt0pt"/>
                <w:rFonts w:eastAsia="Bookman Old Style"/>
              </w:rPr>
            </w:pPr>
          </w:p>
        </w:tc>
        <w:tc>
          <w:tcPr>
            <w:tcW w:w="1417" w:type="dxa"/>
            <w:gridSpan w:val="2"/>
          </w:tcPr>
          <w:p w:rsidR="00A5725D" w:rsidRDefault="00A5725D" w:rsidP="00ED75B3">
            <w:pPr>
              <w:pStyle w:val="1"/>
              <w:shd w:val="clear" w:color="auto" w:fill="auto"/>
              <w:spacing w:after="0" w:line="210" w:lineRule="exact"/>
              <w:jc w:val="center"/>
              <w:rPr>
                <w:rStyle w:val="105pt0pt"/>
                <w:rFonts w:eastAsia="Bookman Old Style"/>
              </w:rPr>
            </w:pPr>
          </w:p>
        </w:tc>
        <w:tc>
          <w:tcPr>
            <w:tcW w:w="1134" w:type="dxa"/>
            <w:gridSpan w:val="3"/>
          </w:tcPr>
          <w:p w:rsidR="00A5725D" w:rsidRDefault="00A5725D" w:rsidP="00ED75B3">
            <w:pPr>
              <w:jc w:val="center"/>
            </w:pPr>
          </w:p>
        </w:tc>
        <w:tc>
          <w:tcPr>
            <w:tcW w:w="1129" w:type="dxa"/>
            <w:gridSpan w:val="2"/>
          </w:tcPr>
          <w:p w:rsidR="00A5725D" w:rsidRPr="00681F5B" w:rsidRDefault="00A5725D" w:rsidP="00ED75B3"/>
        </w:tc>
        <w:tc>
          <w:tcPr>
            <w:tcW w:w="1423" w:type="dxa"/>
          </w:tcPr>
          <w:p w:rsidR="00A5725D" w:rsidRPr="00681F5B" w:rsidRDefault="00A5725D" w:rsidP="00ED75B3"/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19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5pt0pt"/>
                <w:rFonts w:eastAsia="Bookman Old Style"/>
              </w:rPr>
              <w:t xml:space="preserve">Количество </w:t>
            </w:r>
            <w:proofErr w:type="spellStart"/>
            <w:r>
              <w:rPr>
                <w:rStyle w:val="105pt0pt"/>
                <w:rFonts w:eastAsia="Bookman Old Style"/>
              </w:rPr>
              <w:t>энергосервисных</w:t>
            </w:r>
            <w:proofErr w:type="spellEnd"/>
            <w:r>
              <w:rPr>
                <w:rStyle w:val="105pt0pt"/>
                <w:rFonts w:eastAsia="Bookman Old Style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pPr>
              <w:jc w:val="center"/>
            </w:pPr>
          </w:p>
        </w:tc>
        <w:tc>
          <w:tcPr>
            <w:tcW w:w="1129" w:type="dxa"/>
            <w:gridSpan w:val="2"/>
          </w:tcPr>
          <w:p w:rsidR="00A5725D" w:rsidRDefault="00A5725D" w:rsidP="007920AF"/>
        </w:tc>
        <w:tc>
          <w:tcPr>
            <w:tcW w:w="1423" w:type="dxa"/>
          </w:tcPr>
          <w:p w:rsidR="00A5725D" w:rsidRDefault="00A5725D" w:rsidP="007920AF"/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20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 в многоквартирных домах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21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ТЭ в многоквартирных домах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22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ХВС в многоквартирных домах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23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ГВС в многоквартирных домах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24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25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  <w:r>
              <w:rPr>
                <w:rStyle w:val="105pt0pt"/>
                <w:rFonts w:eastAsia="Bookman Old Style"/>
              </w:rPr>
              <w:t>/чел.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26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суммарный расход ТЭР в многоквартирных домах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</w:t>
            </w:r>
            <w:proofErr w:type="gramStart"/>
            <w:r>
              <w:rPr>
                <w:rStyle w:val="105pt0pt"/>
                <w:rFonts w:eastAsia="Bookman Old Style"/>
              </w:rPr>
              <w:t>.т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2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27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топлива на выработку ТЭ на ТЭС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т.у.т./</w:t>
            </w:r>
          </w:p>
          <w:p w:rsidR="00A5725D" w:rsidRDefault="00A5725D" w:rsidP="007920AF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28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топлива на выработку ТЭ на котельных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т.у.т./</w:t>
            </w:r>
          </w:p>
          <w:p w:rsidR="00A5725D" w:rsidRDefault="00A5725D" w:rsidP="007920AF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29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45" w:lineRule="exact"/>
              <w:ind w:left="120"/>
            </w:pPr>
            <w:proofErr w:type="gramStart"/>
            <w:r>
              <w:rPr>
                <w:rStyle w:val="105pt0pt"/>
                <w:rFonts w:eastAsia="Bookman Old Style"/>
              </w:rPr>
              <w:t>Удельный расход ЭЭ, используемой при передаче ТЭ в системах теплоснабжения</w:t>
            </w:r>
            <w:proofErr w:type="gramEnd"/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</w:t>
            </w:r>
          </w:p>
          <w:p w:rsidR="00A5725D" w:rsidRDefault="00A5725D" w:rsidP="007920AF">
            <w:pPr>
              <w:pStyle w:val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Гкал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30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31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%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32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33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Удельный расход ЭЭ, </w:t>
            </w:r>
            <w:proofErr w:type="gramStart"/>
            <w:r>
              <w:rPr>
                <w:rStyle w:val="105pt0pt"/>
                <w:rFonts w:eastAsia="Bookman Old Style"/>
              </w:rPr>
              <w:t>используемой</w:t>
            </w:r>
            <w:proofErr w:type="gramEnd"/>
            <w:r>
              <w:rPr>
                <w:rStyle w:val="105pt0pt"/>
                <w:rFonts w:eastAsia="Bookman Old Style"/>
              </w:rPr>
              <w:t xml:space="preserve"> в системах водоотведения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</w:t>
            </w:r>
            <w:proofErr w:type="gramStart"/>
            <w:r>
              <w:rPr>
                <w:rStyle w:val="105pt0pt"/>
                <w:rFonts w:eastAsia="Bookman Old Style"/>
              </w:rPr>
              <w:t>ч</w:t>
            </w:r>
            <w:proofErr w:type="gramEnd"/>
            <w:r>
              <w:rPr>
                <w:rStyle w:val="105pt0pt"/>
                <w:rFonts w:eastAsia="Bookman Old Style"/>
              </w:rPr>
              <w:t>/м</w:t>
            </w:r>
            <w:r>
              <w:rPr>
                <w:rStyle w:val="105pt0pt"/>
                <w:rFonts w:eastAsia="Bookman Old Style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0C7872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0C7872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34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Удельный расход ЭЭ в системах уличного освещения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кВт*ч/м</w:t>
            </w:r>
            <w:proofErr w:type="gramStart"/>
            <w:r>
              <w:rPr>
                <w:rStyle w:val="105pt0pt"/>
                <w:rFonts w:eastAsia="Bookman Old Style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3"/>
          </w:tcPr>
          <w:p w:rsidR="00A5725D" w:rsidRDefault="00A5725D" w:rsidP="007920AF">
            <w:pPr>
              <w:jc w:val="center"/>
            </w:pPr>
          </w:p>
        </w:tc>
        <w:tc>
          <w:tcPr>
            <w:tcW w:w="1129" w:type="dxa"/>
            <w:gridSpan w:val="2"/>
          </w:tcPr>
          <w:p w:rsidR="00A5725D" w:rsidRDefault="00A5725D" w:rsidP="007920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A5725D" w:rsidRDefault="00A5725D" w:rsidP="007920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35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</w:t>
            </w:r>
            <w:proofErr w:type="gramStart"/>
            <w:r>
              <w:rPr>
                <w:rStyle w:val="105pt0pt"/>
                <w:rFonts w:eastAsia="Bookman Old Style"/>
              </w:rPr>
              <w:t>высокоэкономичных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по использованию моторного топлива и ЭЭ ТС, относящихся к общественному транспорту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F55C99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36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05pt0pt"/>
                <w:rFonts w:eastAsia="Bookman Old Style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F55C99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37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45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ТС, </w:t>
            </w:r>
            <w:proofErr w:type="gramStart"/>
            <w:r>
              <w:rPr>
                <w:rStyle w:val="105pt0pt"/>
                <w:rFonts w:eastAsia="Bookman Old Style"/>
              </w:rPr>
              <w:t>использующих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F55C99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lastRenderedPageBreak/>
              <w:t>38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 с автономным источником ЭЭ, </w:t>
            </w:r>
            <w:proofErr w:type="gramStart"/>
            <w:r>
              <w:rPr>
                <w:rStyle w:val="105pt0pt"/>
                <w:rFonts w:eastAsia="Bookman Old Style"/>
              </w:rPr>
              <w:t>относящихся</w:t>
            </w:r>
            <w:proofErr w:type="gramEnd"/>
            <w:r>
              <w:rPr>
                <w:rStyle w:val="105pt0pt"/>
                <w:rFonts w:eastAsia="Bookman Old Style"/>
              </w:rPr>
              <w:t xml:space="preserve"> к общественному транспорту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F55C99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39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4" w:lineRule="exact"/>
              <w:jc w:val="both"/>
            </w:pPr>
            <w:r>
              <w:rPr>
                <w:rStyle w:val="105pt0pt"/>
                <w:rFonts w:eastAsia="Bookman Old Style"/>
              </w:rPr>
              <w:t xml:space="preserve">Количество ТС, в отношении </w:t>
            </w:r>
            <w:proofErr w:type="gramStart"/>
            <w:r>
              <w:rPr>
                <w:rStyle w:val="105pt0pt"/>
                <w:rFonts w:eastAsia="Bookman Old Style"/>
              </w:rPr>
              <w:t>которых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проведены мероприятия по энергосбережению и повышению энергетической эффективности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F55C99">
              <w:t>-</w:t>
            </w:r>
          </w:p>
        </w:tc>
      </w:tr>
      <w:tr w:rsidR="00A5725D" w:rsidTr="007920AF">
        <w:tc>
          <w:tcPr>
            <w:tcW w:w="674" w:type="dxa"/>
          </w:tcPr>
          <w:p w:rsidR="00A5725D" w:rsidRDefault="00A5725D" w:rsidP="007920AF">
            <w:pPr>
              <w:jc w:val="center"/>
            </w:pPr>
            <w:r>
              <w:t>40</w:t>
            </w:r>
          </w:p>
        </w:tc>
        <w:tc>
          <w:tcPr>
            <w:tcW w:w="8790" w:type="dxa"/>
            <w:gridSpan w:val="3"/>
          </w:tcPr>
          <w:p w:rsidR="00A5725D" w:rsidRDefault="00A5725D" w:rsidP="007920AF">
            <w:pPr>
              <w:pStyle w:val="1"/>
              <w:shd w:val="clear" w:color="auto" w:fill="auto"/>
              <w:spacing w:after="0" w:line="254" w:lineRule="exact"/>
              <w:ind w:left="120"/>
            </w:pPr>
            <w:r>
              <w:rPr>
                <w:rStyle w:val="105pt0pt"/>
                <w:rFonts w:eastAsia="Bookman Old Style"/>
              </w:rPr>
              <w:t xml:space="preserve">Количество ТС с автономным источником ЭЭ, </w:t>
            </w:r>
            <w:proofErr w:type="gramStart"/>
            <w:r>
              <w:rPr>
                <w:rStyle w:val="105pt0pt"/>
                <w:rFonts w:eastAsia="Bookman Old Style"/>
              </w:rPr>
              <w:t>используемых</w:t>
            </w:r>
            <w:proofErr w:type="gramEnd"/>
            <w:r>
              <w:rPr>
                <w:rStyle w:val="105pt0pt"/>
                <w:rFonts w:eastAsia="Bookman Old Style"/>
              </w:rPr>
              <w:t xml:space="preserve">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17" w:type="dxa"/>
            <w:gridSpan w:val="2"/>
          </w:tcPr>
          <w:p w:rsidR="00A5725D" w:rsidRDefault="00A5725D" w:rsidP="007920AF">
            <w:pPr>
              <w:pStyle w:val="1"/>
              <w:shd w:val="clear" w:color="auto" w:fill="auto"/>
              <w:spacing w:after="0" w:line="210" w:lineRule="exact"/>
              <w:jc w:val="center"/>
            </w:pPr>
            <w:r>
              <w:rPr>
                <w:rStyle w:val="105pt0pt"/>
                <w:rFonts w:eastAsia="Bookman Old Style"/>
              </w:rPr>
              <w:t>шт.</w:t>
            </w:r>
          </w:p>
        </w:tc>
        <w:tc>
          <w:tcPr>
            <w:tcW w:w="1134" w:type="dxa"/>
            <w:gridSpan w:val="3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129" w:type="dxa"/>
            <w:gridSpan w:val="2"/>
          </w:tcPr>
          <w:p w:rsidR="00A5725D" w:rsidRDefault="00A5725D" w:rsidP="007920AF">
            <w:r w:rsidRPr="00F55C99">
              <w:t>-</w:t>
            </w:r>
          </w:p>
        </w:tc>
        <w:tc>
          <w:tcPr>
            <w:tcW w:w="1423" w:type="dxa"/>
          </w:tcPr>
          <w:p w:rsidR="00A5725D" w:rsidRDefault="00A5725D" w:rsidP="007920AF">
            <w:r w:rsidRPr="00F55C99">
              <w:t>-</w:t>
            </w:r>
          </w:p>
        </w:tc>
      </w:tr>
    </w:tbl>
    <w:p w:rsidR="000110AF" w:rsidRDefault="000110AF" w:rsidP="00A5725D">
      <w:pPr>
        <w:pStyle w:val="ConsPlusNonformat"/>
        <w:jc w:val="both"/>
        <w:rPr>
          <w:rFonts w:ascii="Times New Roman" w:hAnsi="Times New Roman" w:cs="Times New Roman"/>
        </w:rPr>
      </w:pP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      ___________________   _______________________   «_____» ______________ 20____ г.</w:t>
      </w: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(расшифровка подписи)</w:t>
      </w: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      ___________________   _______________________  «_____» ______________ 20____ г.</w:t>
      </w:r>
    </w:p>
    <w:p w:rsidR="00A5725D" w:rsidRDefault="00A5725D" w:rsidP="00A57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(расшифровка подписи)</w:t>
      </w:r>
    </w:p>
    <w:p w:rsidR="00A5725D" w:rsidRDefault="00A5725D" w:rsidP="00A5725D">
      <w:pPr>
        <w:jc w:val="center"/>
        <w:rPr>
          <w:color w:val="000000"/>
          <w:sz w:val="28"/>
          <w:szCs w:val="28"/>
        </w:rPr>
      </w:pPr>
    </w:p>
    <w:p w:rsidR="00A5725D" w:rsidRDefault="00A5725D" w:rsidP="00A5725D">
      <w:pPr>
        <w:jc w:val="center"/>
        <w:rPr>
          <w:color w:val="000000"/>
          <w:sz w:val="28"/>
          <w:szCs w:val="28"/>
        </w:rPr>
      </w:pPr>
    </w:p>
    <w:p w:rsidR="00A5725D" w:rsidRDefault="00A5725D" w:rsidP="00A5725D">
      <w:pPr>
        <w:jc w:val="center"/>
        <w:rPr>
          <w:color w:val="000000"/>
          <w:sz w:val="28"/>
          <w:szCs w:val="28"/>
        </w:rPr>
      </w:pPr>
    </w:p>
    <w:p w:rsidR="00A5725D" w:rsidRDefault="00A5725D" w:rsidP="00A5725D">
      <w:pPr>
        <w:jc w:val="center"/>
        <w:rPr>
          <w:color w:val="000000"/>
          <w:sz w:val="28"/>
          <w:szCs w:val="28"/>
        </w:rPr>
      </w:pPr>
    </w:p>
    <w:p w:rsidR="00A5725D" w:rsidRDefault="00A5725D" w:rsidP="00A5725D">
      <w:pPr>
        <w:jc w:val="center"/>
        <w:rPr>
          <w:color w:val="000000"/>
          <w:sz w:val="28"/>
          <w:szCs w:val="28"/>
        </w:rPr>
      </w:pPr>
    </w:p>
    <w:p w:rsidR="00ED75B3" w:rsidRDefault="00ED75B3" w:rsidP="00A5725D">
      <w:pPr>
        <w:sectPr w:rsidR="00ED75B3" w:rsidSect="00A5725D">
          <w:pgSz w:w="15840" w:h="12240" w:orient="landscape" w:code="1"/>
          <w:pgMar w:top="567" w:right="1134" w:bottom="851" w:left="1134" w:header="709" w:footer="709" w:gutter="0"/>
          <w:cols w:space="708"/>
          <w:docGrid w:linePitch="360"/>
        </w:sectPr>
      </w:pPr>
    </w:p>
    <w:p w:rsidR="00ED75B3" w:rsidRDefault="00ED75B3" w:rsidP="00A572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Отчёт</w:t>
      </w:r>
      <w:r>
        <w:rPr>
          <w:color w:val="000000"/>
          <w:sz w:val="28"/>
          <w:szCs w:val="28"/>
        </w:rPr>
        <w:br/>
        <w:t xml:space="preserve"> о реализации мероприятий программы энергосбережения</w:t>
      </w:r>
      <w:r>
        <w:rPr>
          <w:color w:val="000000"/>
          <w:sz w:val="28"/>
          <w:szCs w:val="28"/>
        </w:rPr>
        <w:br/>
        <w:t>и повышения энергетической эффективности на 1 января 20___г.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</w:p>
    <w:p w:rsidR="00ED75B3" w:rsidRPr="003D58CB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</w:t>
      </w:r>
      <w:r w:rsidRPr="003D58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58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</w:p>
    <w:p w:rsidR="00ED75B3" w:rsidRDefault="00ED75B3" w:rsidP="00ED75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6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tblpY="1"/>
        <w:tblOverlap w:val="never"/>
        <w:tblW w:w="145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5"/>
        <w:gridCol w:w="53"/>
        <w:gridCol w:w="4506"/>
        <w:gridCol w:w="1134"/>
        <w:gridCol w:w="992"/>
        <w:gridCol w:w="262"/>
        <w:gridCol w:w="730"/>
        <w:gridCol w:w="117"/>
        <w:gridCol w:w="734"/>
        <w:gridCol w:w="971"/>
        <w:gridCol w:w="854"/>
        <w:gridCol w:w="854"/>
        <w:gridCol w:w="714"/>
        <w:gridCol w:w="717"/>
        <w:gridCol w:w="851"/>
        <w:gridCol w:w="567"/>
      </w:tblGrid>
      <w:tr w:rsidR="00ED75B3" w:rsidTr="00A5725D">
        <w:trPr>
          <w:trHeight w:val="348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Наименование мероприятия программы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Финансовое обеспечение реализации мероприятий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Экономия топливно-энергетических ресурсов</w:t>
            </w:r>
          </w:p>
        </w:tc>
      </w:tr>
      <w:tr w:rsidR="00ED75B3" w:rsidTr="00A5725D">
        <w:trPr>
          <w:trHeight w:val="401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 натуральном выражении</w:t>
            </w: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 стоимостном выражении, тыс. руб.</w:t>
            </w:r>
          </w:p>
        </w:tc>
      </w:tr>
      <w:tr w:rsidR="00ED75B3" w:rsidTr="00A5725D">
        <w:trPr>
          <w:trHeight w:val="348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источник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объём, тыс. руб.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ед. изм.</w:t>
            </w:r>
          </w:p>
        </w:tc>
        <w:tc>
          <w:tcPr>
            <w:tcW w:w="2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</w:tr>
      <w:tr w:rsidR="00ED75B3" w:rsidTr="00A5725D">
        <w:trPr>
          <w:cantSplit/>
          <w:trHeight w:val="1134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отклоне</w:t>
            </w:r>
            <w:r>
              <w:softHyphen/>
              <w:t>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отклоне</w:t>
            </w:r>
            <w:r>
              <w:softHyphen/>
              <w:t>ние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B3" w:rsidRDefault="00ED75B3" w:rsidP="00A5725D">
            <w:pPr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t>отклоне</w:t>
            </w:r>
            <w:r>
              <w:softHyphen/>
              <w:t>ние</w:t>
            </w:r>
          </w:p>
        </w:tc>
      </w:tr>
      <w:tr w:rsidR="00ED75B3" w:rsidTr="00A5725D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</w:t>
            </w:r>
          </w:p>
        </w:tc>
      </w:tr>
      <w:tr w:rsidR="00ED75B3" w:rsidTr="00A5725D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t>Проведение энергетического обследования зданий АМО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Х</w:t>
            </w:r>
          </w:p>
        </w:tc>
      </w:tr>
      <w:tr w:rsidR="00ED75B3" w:rsidTr="00A5725D">
        <w:trPr>
          <w:trHeight w:val="119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b/>
                <w:color w:val="000000"/>
              </w:rPr>
              <w:t xml:space="preserve">Итого по мероприятию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ED75B3" w:rsidTr="00A5725D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t>Содержание автомобиля в технически исправном состоянии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Т.у.т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</w:rPr>
              <w:t xml:space="preserve">Итого по мероприятию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5725D" w:rsidTr="00A5725D">
        <w:trPr>
          <w:trHeight w:val="879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t>Обучение в области энергосбережения и повышения энергоэфективности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Pr="000D3D9B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5725D" w:rsidTr="00A5725D">
        <w:trPr>
          <w:trHeight w:val="131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5725D" w:rsidTr="00A5725D">
        <w:trPr>
          <w:trHeight w:val="23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5725D" w:rsidTr="00A5725D">
        <w:trPr>
          <w:trHeight w:val="131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5725D" w:rsidTr="00A5725D">
        <w:trPr>
          <w:trHeight w:val="131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5725D" w:rsidTr="00A5725D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5D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</w:rPr>
              <w:t xml:space="preserve">Итого по мероприятию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rPr>
          <w:trHeight w:val="1122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t>Демонтаж светильников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</w:rPr>
              <w:t>кВт×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B3" w:rsidRPr="00AC2684" w:rsidRDefault="00ED75B3" w:rsidP="00A5725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Default="00ED75B3" w:rsidP="00A572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Default="00ED75B3" w:rsidP="00A572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Default="00ED75B3" w:rsidP="00A572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Default="00ED75B3" w:rsidP="00A572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rPr>
          <w:trHeight w:val="651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B3" w:rsidRDefault="00ED75B3" w:rsidP="00A5725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B3" w:rsidRPr="00AC2684" w:rsidRDefault="00ED75B3" w:rsidP="00A5725D">
            <w:pPr>
              <w:rPr>
                <w:sz w:val="20"/>
                <w:szCs w:val="20"/>
                <w:lang w:eastAsia="en-US"/>
              </w:rPr>
            </w:pPr>
            <w:r>
              <w:t>Демонтаж  ШУНО, приобретение кабеля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Pr="00AC2684" w:rsidRDefault="00ED75B3" w:rsidP="00A572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Pr="00AC2684" w:rsidRDefault="00ED75B3" w:rsidP="00A572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Pr="00AC2684" w:rsidRDefault="00ED75B3" w:rsidP="00A572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Pr="00AC2684" w:rsidRDefault="00ED75B3" w:rsidP="00A572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AC2684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AC2684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AC2684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</w:rPr>
              <w:t>кВт×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AC2684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AC2684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AC2684" w:rsidRDefault="00ED75B3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75B3" w:rsidTr="00A5725D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</w:rPr>
              <w:t xml:space="preserve">Итого по мероприятию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D75B3" w:rsidTr="00A5725D">
        <w:trPr>
          <w:trHeight w:val="6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D3D9B">
              <w:rPr>
                <w:color w:val="000000"/>
              </w:rPr>
              <w:t>6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t>Мероприятия по улучшению теплового контура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Pr="000D3D9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2A72FB" w:rsidRDefault="00A5725D" w:rsidP="00A572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Гкал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2A72F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2A72F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Pr="002A72FB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75B3" w:rsidTr="00A5725D">
        <w:trPr>
          <w:trHeight w:val="23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b/>
              </w:rPr>
              <w:t xml:space="preserve">Всего по мероприятиям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75B3" w:rsidRDefault="00ED75B3" w:rsidP="00A5725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D75B3" w:rsidTr="00A5725D"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</w:rPr>
              <w:t>СПРАВОЧНО: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ind w:left="-97" w:right="263"/>
              <w:rPr>
                <w:lang w:eastAsia="en-US"/>
              </w:rPr>
            </w:pPr>
          </w:p>
        </w:tc>
      </w:tr>
      <w:tr w:rsidR="00ED75B3" w:rsidTr="00A5725D">
        <w:trPr>
          <w:trHeight w:val="59"/>
        </w:trPr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Всего с начала года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5B3" w:rsidRDefault="00ED75B3" w:rsidP="00A572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      ___________________   _______________________   «_____» ______________ 20____ г.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(подпись)                 (расшифровка подписи)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      ___________________   _______________________  «_____» ______________ 20____ г.</w:t>
      </w:r>
    </w:p>
    <w:p w:rsidR="00ED75B3" w:rsidRDefault="00ED75B3" w:rsidP="00ED75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                 (расшифровка подписи)</w:t>
      </w:r>
    </w:p>
    <w:p w:rsidR="00ED75B3" w:rsidRDefault="00ED75B3" w:rsidP="00ED75B3">
      <w:pPr>
        <w:widowControl w:val="0"/>
        <w:autoSpaceDE w:val="0"/>
        <w:autoSpaceDN w:val="0"/>
        <w:adjustRightInd w:val="0"/>
        <w:jc w:val="both"/>
      </w:pPr>
    </w:p>
    <w:p w:rsidR="00ED75B3" w:rsidRPr="00B069CD" w:rsidRDefault="00ED75B3" w:rsidP="00D31199"/>
    <w:p w:rsidR="00D31199" w:rsidRPr="00B069CD" w:rsidRDefault="00D31199" w:rsidP="00D31199"/>
    <w:p w:rsidR="00D31199" w:rsidRPr="00B069CD" w:rsidRDefault="00D31199" w:rsidP="00D31199"/>
    <w:sectPr w:rsidR="00D31199" w:rsidRPr="00B069CD" w:rsidSect="00A5725D"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75DB"/>
    <w:multiLevelType w:val="hybridMultilevel"/>
    <w:tmpl w:val="91C6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42D"/>
    <w:multiLevelType w:val="hybridMultilevel"/>
    <w:tmpl w:val="8AA2094C"/>
    <w:lvl w:ilvl="0" w:tplc="5CEE78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42E0F"/>
    <w:multiLevelType w:val="hybridMultilevel"/>
    <w:tmpl w:val="BB1C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0CEB"/>
    <w:multiLevelType w:val="hybridMultilevel"/>
    <w:tmpl w:val="AB8C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6699C"/>
    <w:multiLevelType w:val="hybridMultilevel"/>
    <w:tmpl w:val="16C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611"/>
    <w:rsid w:val="000110AF"/>
    <w:rsid w:val="0005499B"/>
    <w:rsid w:val="000F2558"/>
    <w:rsid w:val="002C303E"/>
    <w:rsid w:val="00340B8E"/>
    <w:rsid w:val="0037128A"/>
    <w:rsid w:val="003A36AE"/>
    <w:rsid w:val="006A1F00"/>
    <w:rsid w:val="007920AF"/>
    <w:rsid w:val="007F2C33"/>
    <w:rsid w:val="00A5725D"/>
    <w:rsid w:val="00AB4D5D"/>
    <w:rsid w:val="00AE20F8"/>
    <w:rsid w:val="00B570EA"/>
    <w:rsid w:val="00B6169A"/>
    <w:rsid w:val="00C50B6A"/>
    <w:rsid w:val="00D31199"/>
    <w:rsid w:val="00DD4611"/>
    <w:rsid w:val="00E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99"/>
    <w:pPr>
      <w:ind w:left="720"/>
      <w:contextualSpacing/>
    </w:pPr>
  </w:style>
  <w:style w:type="character" w:customStyle="1" w:styleId="a4">
    <w:name w:val="Не вступил в силу"/>
    <w:rsid w:val="00D31199"/>
    <w:rPr>
      <w:rFonts w:ascii="Verdana" w:hAnsi="Verdana" w:hint="default"/>
      <w:color w:val="008080"/>
      <w:szCs w:val="20"/>
      <w:lang w:val="en-US" w:eastAsia="ar-SA" w:bidi="ar-SA"/>
    </w:rPr>
  </w:style>
  <w:style w:type="paragraph" w:customStyle="1" w:styleId="ConsPlusNormal">
    <w:name w:val="ConsPlusNormal"/>
    <w:rsid w:val="00E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5B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D7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0"/>
    <w:rsid w:val="00ED75B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ED75B3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ED75B3"/>
    <w:pPr>
      <w:widowControl w:val="0"/>
      <w:shd w:val="clear" w:color="auto" w:fill="FFFFFF"/>
      <w:spacing w:after="240" w:line="0" w:lineRule="atLeast"/>
    </w:pPr>
    <w:rPr>
      <w:b/>
      <w:bCs/>
      <w:spacing w:val="-5"/>
      <w:sz w:val="26"/>
      <w:szCs w:val="26"/>
      <w:lang w:eastAsia="en-US"/>
    </w:rPr>
  </w:style>
  <w:style w:type="character" w:customStyle="1" w:styleId="BookmanOldStyle10pt0pt">
    <w:name w:val="Основной текст + Bookman Old Style;10 pt;Курсив;Интервал 0 pt"/>
    <w:basedOn w:val="a8"/>
    <w:rsid w:val="00ED75B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Интервал 0 pt"/>
    <w:basedOn w:val="a8"/>
    <w:rsid w:val="00ED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ED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199"/>
    <w:pPr>
      <w:ind w:left="720"/>
      <w:contextualSpacing/>
    </w:pPr>
  </w:style>
  <w:style w:type="character" w:customStyle="1" w:styleId="a4">
    <w:name w:val="Не вступил в силу"/>
    <w:rsid w:val="00D31199"/>
    <w:rPr>
      <w:rFonts w:ascii="Verdana" w:hAnsi="Verdana" w:hint="default"/>
      <w:color w:val="008080"/>
      <w:szCs w:val="20"/>
      <w:lang w:val="en-US" w:eastAsia="ar-SA" w:bidi="ar-SA"/>
    </w:rPr>
  </w:style>
  <w:style w:type="paragraph" w:customStyle="1" w:styleId="ConsPlusNormal">
    <w:name w:val="ConsPlusNormal"/>
    <w:rsid w:val="00E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5B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D75B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ED7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0"/>
    <w:rsid w:val="00ED75B3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1"/>
    <w:rsid w:val="00ED75B3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ED75B3"/>
    <w:pPr>
      <w:widowControl w:val="0"/>
      <w:shd w:val="clear" w:color="auto" w:fill="FFFFFF"/>
      <w:spacing w:after="240" w:line="0" w:lineRule="atLeast"/>
    </w:pPr>
    <w:rPr>
      <w:b/>
      <w:bCs/>
      <w:spacing w:val="-5"/>
      <w:sz w:val="26"/>
      <w:szCs w:val="26"/>
      <w:lang w:eastAsia="en-US"/>
    </w:rPr>
  </w:style>
  <w:style w:type="character" w:customStyle="1" w:styleId="BookmanOldStyle10pt0pt">
    <w:name w:val="Основной текст + Bookman Old Style;10 pt;Курсив;Интервал 0 pt"/>
    <w:basedOn w:val="a8"/>
    <w:rsid w:val="00ED75B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Интервал 0 pt"/>
    <w:basedOn w:val="a8"/>
    <w:rsid w:val="00ED7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ED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cp:lastPrinted>2020-12-18T06:12:00Z</cp:lastPrinted>
  <dcterms:created xsi:type="dcterms:W3CDTF">2020-11-11T06:30:00Z</dcterms:created>
  <dcterms:modified xsi:type="dcterms:W3CDTF">2020-12-18T02:55:00Z</dcterms:modified>
</cp:coreProperties>
</file>