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04" w:rsidRDefault="00867B04" w:rsidP="0022084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67B04" w:rsidRDefault="00867B04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67B04" w:rsidRDefault="00867B04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67B04" w:rsidRDefault="00867B04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867B04" w:rsidRDefault="00867B04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67B04" w:rsidRDefault="00867B04" w:rsidP="00FF50F1">
      <w:pPr>
        <w:jc w:val="center"/>
        <w:rPr>
          <w:sz w:val="26"/>
          <w:szCs w:val="26"/>
        </w:rPr>
      </w:pPr>
    </w:p>
    <w:p w:rsidR="00867B04" w:rsidRDefault="00867B04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67B04" w:rsidRDefault="00867B04" w:rsidP="00FF50F1">
      <w:pPr>
        <w:jc w:val="center"/>
        <w:rPr>
          <w:sz w:val="26"/>
          <w:szCs w:val="26"/>
        </w:rPr>
      </w:pPr>
    </w:p>
    <w:p w:rsidR="00867B04" w:rsidRDefault="00867B04" w:rsidP="00B71FEF">
      <w:pPr>
        <w:ind w:left="-180"/>
        <w:rPr>
          <w:sz w:val="26"/>
          <w:szCs w:val="26"/>
        </w:rPr>
      </w:pPr>
      <w:r>
        <w:rPr>
          <w:sz w:val="26"/>
          <w:szCs w:val="26"/>
        </w:rPr>
        <w:t>02.08.2019г.                                               с. Арбаты                                                   №85</w:t>
      </w:r>
    </w:p>
    <w:p w:rsidR="00867B04" w:rsidRDefault="00867B04" w:rsidP="00FF50F1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68"/>
        <w:gridCol w:w="5402"/>
      </w:tblGrid>
      <w:tr w:rsidR="00867B04" w:rsidRPr="00623D75" w:rsidTr="00F05216">
        <w:tc>
          <w:tcPr>
            <w:tcW w:w="4248" w:type="dxa"/>
          </w:tcPr>
          <w:p w:rsidR="00867B04" w:rsidRPr="00623D75" w:rsidRDefault="00867B04" w:rsidP="008C4E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Методики прогнозирования поступлений доходов в бюджет Арбатского сельсовета, в отношении которых Администрация Арбатского сельсовета Таштыпского района Республики Хакасия наделена полномочиями главного администратора  доходов  бюджета</w:t>
            </w:r>
          </w:p>
        </w:tc>
        <w:tc>
          <w:tcPr>
            <w:tcW w:w="5606" w:type="dxa"/>
          </w:tcPr>
          <w:p w:rsidR="00867B04" w:rsidRPr="00623D75" w:rsidRDefault="00867B04" w:rsidP="00F05216">
            <w:pPr>
              <w:rPr>
                <w:sz w:val="26"/>
                <w:szCs w:val="26"/>
              </w:rPr>
            </w:pPr>
          </w:p>
        </w:tc>
      </w:tr>
    </w:tbl>
    <w:p w:rsidR="00867B04" w:rsidRDefault="00867B04" w:rsidP="00FF50F1">
      <w:pPr>
        <w:rPr>
          <w:sz w:val="26"/>
          <w:szCs w:val="26"/>
        </w:rPr>
      </w:pPr>
    </w:p>
    <w:p w:rsidR="00867B04" w:rsidRDefault="00867B04" w:rsidP="00FF50F1">
      <w:pPr>
        <w:rPr>
          <w:sz w:val="26"/>
          <w:szCs w:val="26"/>
        </w:rPr>
      </w:pPr>
    </w:p>
    <w:p w:rsidR="00867B04" w:rsidRDefault="00867B04" w:rsidP="00B71FE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пунктом 1 статьи 160.1 Бюджетного кодекса Российской Федерации,  Постановления Правительства Российской Федерации от 23.06.2016 г. № 574 (с изм. от 11.04.2017 №436, от 05.06.2019 №722) «Об общих требованиях к методике прогнозирования поступлений доходов в бюджеты бюджетной системы Российской Федерации», руководствуясь </w:t>
      </w:r>
      <w:r w:rsidRPr="00990C75">
        <w:rPr>
          <w:sz w:val="26"/>
          <w:szCs w:val="26"/>
        </w:rPr>
        <w:t>решением Совета депутатов Арбатского сельсовета от 25.12.2013г. № 66 «О положении по бюджетному процессу</w:t>
      </w:r>
      <w:r>
        <w:rPr>
          <w:sz w:val="26"/>
          <w:szCs w:val="26"/>
        </w:rPr>
        <w:t xml:space="preserve"> в Арбатском сельсовете», ст. 44</w:t>
      </w:r>
      <w:r w:rsidRPr="00990C75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муниципального образования Арбатский сельсовет от 20.01.2006г., Администрация Арбатского сельсовета постановляет:</w:t>
      </w:r>
    </w:p>
    <w:p w:rsidR="00867B04" w:rsidRDefault="00867B04" w:rsidP="00FF50F1">
      <w:pPr>
        <w:jc w:val="both"/>
        <w:rPr>
          <w:sz w:val="26"/>
          <w:szCs w:val="26"/>
        </w:rPr>
      </w:pPr>
    </w:p>
    <w:p w:rsidR="00867B04" w:rsidRDefault="00867B04" w:rsidP="00342C76">
      <w:pPr>
        <w:tabs>
          <w:tab w:val="left" w:pos="720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Pr="00044C7A">
        <w:rPr>
          <w:sz w:val="26"/>
          <w:szCs w:val="26"/>
        </w:rPr>
        <w:t xml:space="preserve"> 1.</w:t>
      </w:r>
      <w:r w:rsidRPr="00044C7A">
        <w:rPr>
          <w:sz w:val="26"/>
          <w:szCs w:val="26"/>
          <w:lang w:eastAsia="en-US"/>
        </w:rPr>
        <w:t xml:space="preserve">Утвердить </w:t>
      </w:r>
      <w:r>
        <w:rPr>
          <w:sz w:val="26"/>
          <w:szCs w:val="26"/>
          <w:lang w:eastAsia="en-US"/>
        </w:rPr>
        <w:t>прилагаемую М</w:t>
      </w:r>
      <w:r w:rsidRPr="00044C7A">
        <w:rPr>
          <w:sz w:val="26"/>
          <w:szCs w:val="26"/>
        </w:rPr>
        <w:t>етодик</w:t>
      </w:r>
      <w:r>
        <w:rPr>
          <w:sz w:val="26"/>
          <w:szCs w:val="26"/>
        </w:rPr>
        <w:t>у</w:t>
      </w:r>
      <w:r w:rsidRPr="00044C7A">
        <w:rPr>
          <w:sz w:val="26"/>
          <w:szCs w:val="26"/>
        </w:rPr>
        <w:t xml:space="preserve"> прогнозирования </w:t>
      </w:r>
      <w:r>
        <w:rPr>
          <w:sz w:val="26"/>
          <w:szCs w:val="26"/>
        </w:rPr>
        <w:t>поступлений</w:t>
      </w:r>
      <w:r w:rsidRPr="00044C7A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 xml:space="preserve">в </w:t>
      </w:r>
      <w:r w:rsidRPr="00044C7A">
        <w:rPr>
          <w:sz w:val="26"/>
          <w:szCs w:val="26"/>
        </w:rPr>
        <w:t>бюджет</w:t>
      </w:r>
      <w:r w:rsidRPr="00044C7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Арбатского сельсовета, в отношение которых Администрация Арбатского сельсовета Таштыпского района Республики Хакасия наделена полномочиями главного администратора доходов бюджета.</w:t>
      </w:r>
    </w:p>
    <w:p w:rsidR="00867B04" w:rsidRPr="00044C7A" w:rsidRDefault="00867B04" w:rsidP="00342C76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2</w:t>
      </w:r>
      <w:r w:rsidRPr="00044C7A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Постановление от 08.06.2017 №33</w:t>
      </w:r>
      <w:r w:rsidRPr="00342C76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методики прогнозирования поступлений доходов в бюджет Арбатского сельсовета» считать утратившим силу.</w:t>
      </w:r>
    </w:p>
    <w:p w:rsidR="00867B04" w:rsidRPr="00044C7A" w:rsidRDefault="00867B04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3</w:t>
      </w:r>
      <w:r w:rsidRPr="00044C7A">
        <w:rPr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867B04" w:rsidRDefault="00867B04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67B04" w:rsidRDefault="00867B04" w:rsidP="00342C7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67B04" w:rsidRPr="00044C7A" w:rsidRDefault="00867B04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67B04" w:rsidRDefault="00867B04" w:rsidP="00FF50F1">
      <w:pPr>
        <w:jc w:val="both"/>
        <w:rPr>
          <w:sz w:val="26"/>
          <w:szCs w:val="26"/>
        </w:rPr>
      </w:pPr>
    </w:p>
    <w:p w:rsidR="00867B04" w:rsidRDefault="00867B04" w:rsidP="00FF50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  А.С.Лебедев</w:t>
      </w:r>
    </w:p>
    <w:p w:rsidR="00867B04" w:rsidRDefault="00867B04" w:rsidP="00FF50F1">
      <w:pPr>
        <w:jc w:val="both"/>
        <w:rPr>
          <w:sz w:val="26"/>
          <w:szCs w:val="26"/>
        </w:rPr>
      </w:pPr>
    </w:p>
    <w:p w:rsidR="00867B04" w:rsidRDefault="00867B04" w:rsidP="005F7D1B">
      <w:pPr>
        <w:jc w:val="right"/>
        <w:rPr>
          <w:sz w:val="26"/>
          <w:szCs w:val="26"/>
        </w:rPr>
      </w:pPr>
    </w:p>
    <w:p w:rsidR="00867B04" w:rsidRDefault="00867B04" w:rsidP="00863782">
      <w:pPr>
        <w:rPr>
          <w:sz w:val="26"/>
          <w:szCs w:val="26"/>
        </w:rPr>
      </w:pPr>
    </w:p>
    <w:p w:rsidR="00867B04" w:rsidRDefault="00867B04" w:rsidP="00863782">
      <w:pPr>
        <w:rPr>
          <w:sz w:val="26"/>
          <w:szCs w:val="26"/>
        </w:rPr>
      </w:pPr>
    </w:p>
    <w:p w:rsidR="00867B04" w:rsidRDefault="00867B04" w:rsidP="005F7D1B">
      <w:pPr>
        <w:jc w:val="right"/>
        <w:rPr>
          <w:sz w:val="20"/>
          <w:szCs w:val="20"/>
        </w:rPr>
      </w:pPr>
    </w:p>
    <w:p w:rsidR="00867B04" w:rsidRDefault="00867B04" w:rsidP="005F7D1B">
      <w:pPr>
        <w:jc w:val="right"/>
        <w:rPr>
          <w:sz w:val="20"/>
          <w:szCs w:val="20"/>
        </w:rPr>
      </w:pPr>
    </w:p>
    <w:p w:rsidR="00867B04" w:rsidRPr="00342C76" w:rsidRDefault="00867B04" w:rsidP="00342C76">
      <w:r>
        <w:t xml:space="preserve">                                                                                                </w:t>
      </w:r>
      <w:r w:rsidRPr="00342C76">
        <w:t xml:space="preserve">Приложение </w:t>
      </w:r>
    </w:p>
    <w:p w:rsidR="00867B04" w:rsidRPr="00342C76" w:rsidRDefault="00867B04" w:rsidP="00342C76">
      <w:r>
        <w:t xml:space="preserve">                                                                                                </w:t>
      </w:r>
      <w:r w:rsidRPr="00342C76">
        <w:t>к постановлению Администрации</w:t>
      </w:r>
    </w:p>
    <w:p w:rsidR="00867B04" w:rsidRPr="00342C76" w:rsidRDefault="00867B04" w:rsidP="00342C76">
      <w:pPr>
        <w:tabs>
          <w:tab w:val="left" w:pos="5580"/>
          <w:tab w:val="left" w:pos="5760"/>
        </w:tabs>
      </w:pPr>
      <w:r>
        <w:t xml:space="preserve">                                                                                                </w:t>
      </w:r>
      <w:r w:rsidRPr="00342C76">
        <w:t>Арбатского сельсовета</w:t>
      </w:r>
    </w:p>
    <w:p w:rsidR="00867B04" w:rsidRDefault="00867B04" w:rsidP="005F7D1B">
      <w:pPr>
        <w:jc w:val="right"/>
        <w:rPr>
          <w:sz w:val="26"/>
          <w:szCs w:val="26"/>
        </w:rPr>
      </w:pPr>
    </w:p>
    <w:p w:rsidR="00867B04" w:rsidRDefault="00867B04" w:rsidP="005F7D1B">
      <w:pPr>
        <w:jc w:val="right"/>
        <w:rPr>
          <w:sz w:val="26"/>
          <w:szCs w:val="26"/>
        </w:rPr>
      </w:pPr>
    </w:p>
    <w:p w:rsidR="00867B04" w:rsidRPr="00805A14" w:rsidRDefault="00867B04" w:rsidP="0098467B">
      <w:pPr>
        <w:pStyle w:val="NormalWeb"/>
        <w:spacing w:before="0" w:beforeAutospacing="0" w:after="125" w:afterAutospacing="0" w:line="199" w:lineRule="atLeast"/>
        <w:jc w:val="center"/>
        <w:rPr>
          <w:b/>
          <w:color w:val="242424"/>
          <w:sz w:val="26"/>
          <w:szCs w:val="26"/>
        </w:rPr>
      </w:pPr>
      <w:r w:rsidRPr="00805A14">
        <w:rPr>
          <w:b/>
          <w:bCs/>
          <w:color w:val="242424"/>
          <w:sz w:val="26"/>
          <w:szCs w:val="26"/>
        </w:rPr>
        <w:t xml:space="preserve">Методика прогнозирования поступлений доходов </w:t>
      </w:r>
      <w:r w:rsidRPr="00805A14">
        <w:rPr>
          <w:b/>
          <w:sz w:val="26"/>
          <w:szCs w:val="26"/>
        </w:rPr>
        <w:t xml:space="preserve">в бюджет </w:t>
      </w:r>
      <w:r>
        <w:rPr>
          <w:b/>
          <w:sz w:val="26"/>
          <w:szCs w:val="26"/>
        </w:rPr>
        <w:t>Арбатского сельсовета</w:t>
      </w:r>
      <w:r w:rsidRPr="00805A14">
        <w:rPr>
          <w:b/>
          <w:sz w:val="26"/>
          <w:szCs w:val="26"/>
        </w:rPr>
        <w:t xml:space="preserve">, в отношении которых </w:t>
      </w:r>
      <w:r>
        <w:rPr>
          <w:b/>
          <w:sz w:val="26"/>
          <w:szCs w:val="26"/>
        </w:rPr>
        <w:t>Администрация</w:t>
      </w:r>
      <w:r w:rsidRPr="00805A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Арбатского сельсовета Таштыпского района республики Хакасия</w:t>
      </w:r>
      <w:r w:rsidRPr="00805A14">
        <w:rPr>
          <w:b/>
          <w:sz w:val="26"/>
          <w:szCs w:val="26"/>
        </w:rPr>
        <w:t xml:space="preserve"> наделена полномочиями  </w:t>
      </w:r>
      <w:r>
        <w:rPr>
          <w:b/>
          <w:sz w:val="26"/>
          <w:szCs w:val="26"/>
        </w:rPr>
        <w:t xml:space="preserve">         </w:t>
      </w:r>
      <w:r w:rsidRPr="00805A14">
        <w:rPr>
          <w:b/>
          <w:sz w:val="26"/>
          <w:szCs w:val="26"/>
        </w:rPr>
        <w:t>главного администратора доходов бюджета</w:t>
      </w:r>
    </w:p>
    <w:p w:rsidR="00867B04" w:rsidRPr="00805A14" w:rsidRDefault="00867B04" w:rsidP="0098467B">
      <w:pPr>
        <w:pStyle w:val="NormalWeb"/>
        <w:spacing w:before="0" w:beforeAutospacing="0" w:after="125" w:afterAutospacing="0" w:line="199" w:lineRule="atLeast"/>
        <w:jc w:val="center"/>
        <w:rPr>
          <w:color w:val="242424"/>
          <w:sz w:val="26"/>
          <w:szCs w:val="26"/>
        </w:rPr>
      </w:pPr>
      <w:r w:rsidRPr="00805A14">
        <w:rPr>
          <w:b/>
          <w:bCs/>
          <w:color w:val="242424"/>
          <w:sz w:val="26"/>
          <w:szCs w:val="26"/>
        </w:rPr>
        <w:t>1. Общие положения</w:t>
      </w:r>
    </w:p>
    <w:p w:rsidR="00867B04" w:rsidRPr="00805A14" w:rsidRDefault="00867B04" w:rsidP="0098467B">
      <w:pPr>
        <w:pStyle w:val="NormalWeb"/>
        <w:spacing w:before="0" w:beforeAutospacing="0" w:after="125" w:afterAutospacing="0"/>
        <w:ind w:firstLine="709"/>
        <w:jc w:val="both"/>
        <w:rPr>
          <w:color w:val="242424"/>
          <w:sz w:val="26"/>
          <w:szCs w:val="26"/>
        </w:rPr>
      </w:pPr>
      <w:r w:rsidRPr="00805A14">
        <w:rPr>
          <w:color w:val="242424"/>
          <w:sz w:val="26"/>
          <w:szCs w:val="26"/>
        </w:rPr>
        <w:t xml:space="preserve">1. Настоящая методика прогнозирования разработана по доходам, в отношении которых за </w:t>
      </w:r>
      <w:r>
        <w:rPr>
          <w:color w:val="242424"/>
          <w:sz w:val="26"/>
          <w:szCs w:val="26"/>
        </w:rPr>
        <w:t>А</w:t>
      </w:r>
      <w:r w:rsidRPr="00650076">
        <w:rPr>
          <w:sz w:val="26"/>
          <w:szCs w:val="26"/>
        </w:rPr>
        <w:t>дминистраци</w:t>
      </w:r>
      <w:r>
        <w:rPr>
          <w:sz w:val="26"/>
          <w:szCs w:val="26"/>
        </w:rPr>
        <w:t>ей</w:t>
      </w:r>
      <w:r w:rsidRPr="00650076">
        <w:rPr>
          <w:sz w:val="26"/>
          <w:szCs w:val="26"/>
        </w:rPr>
        <w:t xml:space="preserve"> </w:t>
      </w:r>
      <w:r>
        <w:rPr>
          <w:sz w:val="26"/>
          <w:szCs w:val="26"/>
        </w:rPr>
        <w:t>Арбатского сельсовета</w:t>
      </w:r>
      <w:r w:rsidRPr="00650076">
        <w:rPr>
          <w:color w:val="242424"/>
          <w:sz w:val="26"/>
          <w:szCs w:val="26"/>
        </w:rPr>
        <w:t xml:space="preserve"> закреплены полномочия главного администратора доходов </w:t>
      </w:r>
      <w:r>
        <w:rPr>
          <w:color w:val="242424"/>
          <w:sz w:val="26"/>
          <w:szCs w:val="26"/>
        </w:rPr>
        <w:t xml:space="preserve">бюджета Арбатского сельсовета </w:t>
      </w:r>
      <w:r w:rsidRPr="00805A14">
        <w:rPr>
          <w:color w:val="242424"/>
          <w:sz w:val="26"/>
          <w:szCs w:val="26"/>
        </w:rPr>
        <w:t>на очередной финансовый год и плановый период, соответствующим нормативно-правовым актом.</w:t>
      </w:r>
    </w:p>
    <w:p w:rsidR="00867B04" w:rsidRPr="00805A14" w:rsidRDefault="00867B04" w:rsidP="0098467B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2</w:t>
      </w:r>
      <w:r w:rsidRPr="00805A14">
        <w:rPr>
          <w:color w:val="242424"/>
          <w:sz w:val="26"/>
          <w:szCs w:val="26"/>
        </w:rPr>
        <w:t xml:space="preserve">. Перечень доходов бюджета </w:t>
      </w:r>
      <w:r>
        <w:rPr>
          <w:color w:val="242424"/>
          <w:sz w:val="26"/>
          <w:szCs w:val="26"/>
        </w:rPr>
        <w:t>Арбатского сельсовета</w:t>
      </w:r>
      <w:r w:rsidRPr="00805A14">
        <w:rPr>
          <w:color w:val="242424"/>
          <w:sz w:val="26"/>
          <w:szCs w:val="26"/>
        </w:rPr>
        <w:t xml:space="preserve">, администрируемых </w:t>
      </w:r>
      <w:r>
        <w:rPr>
          <w:color w:val="242424"/>
          <w:sz w:val="26"/>
          <w:szCs w:val="26"/>
        </w:rPr>
        <w:t>А</w:t>
      </w:r>
      <w:r w:rsidRPr="00650076">
        <w:rPr>
          <w:sz w:val="26"/>
          <w:szCs w:val="26"/>
        </w:rPr>
        <w:t>дминистраци</w:t>
      </w:r>
      <w:r>
        <w:rPr>
          <w:sz w:val="26"/>
          <w:szCs w:val="26"/>
        </w:rPr>
        <w:t>ей</w:t>
      </w:r>
      <w:r w:rsidRPr="00650076">
        <w:rPr>
          <w:sz w:val="26"/>
          <w:szCs w:val="26"/>
        </w:rPr>
        <w:t xml:space="preserve"> </w:t>
      </w:r>
      <w:r>
        <w:rPr>
          <w:sz w:val="26"/>
          <w:szCs w:val="26"/>
        </w:rPr>
        <w:t>Арбатского сельсовета</w:t>
      </w:r>
      <w:r w:rsidRPr="00805A14">
        <w:rPr>
          <w:color w:val="242424"/>
          <w:sz w:val="26"/>
          <w:szCs w:val="26"/>
        </w:rPr>
        <w:t xml:space="preserve">, определяется действующими на дату составления прогноза поступлений доходов в бюджет </w:t>
      </w:r>
      <w:r>
        <w:rPr>
          <w:color w:val="242424"/>
          <w:sz w:val="26"/>
          <w:szCs w:val="26"/>
        </w:rPr>
        <w:t>Арбатского сельсовета</w:t>
      </w:r>
      <w:r w:rsidRPr="00805A14">
        <w:rPr>
          <w:color w:val="242424"/>
          <w:sz w:val="26"/>
          <w:szCs w:val="26"/>
        </w:rPr>
        <w:t>:</w:t>
      </w:r>
    </w:p>
    <w:p w:rsidR="00867B04" w:rsidRPr="00805A14" w:rsidRDefault="00867B04" w:rsidP="0098467B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805A14">
        <w:rPr>
          <w:color w:val="242424"/>
          <w:sz w:val="26"/>
          <w:szCs w:val="26"/>
        </w:rPr>
        <w:t>решением Совета</w:t>
      </w:r>
      <w:r>
        <w:rPr>
          <w:color w:val="242424"/>
          <w:sz w:val="26"/>
          <w:szCs w:val="26"/>
        </w:rPr>
        <w:t xml:space="preserve"> депутатов Арбатского сельсовета</w:t>
      </w:r>
      <w:r w:rsidRPr="00805A14">
        <w:rPr>
          <w:color w:val="242424"/>
          <w:sz w:val="26"/>
          <w:szCs w:val="26"/>
        </w:rPr>
        <w:t xml:space="preserve"> о бюджете </w:t>
      </w:r>
      <w:r>
        <w:rPr>
          <w:color w:val="242424"/>
          <w:sz w:val="26"/>
          <w:szCs w:val="26"/>
        </w:rPr>
        <w:t>Арбатского сельсовета</w:t>
      </w:r>
      <w:r w:rsidRPr="00805A14">
        <w:rPr>
          <w:color w:val="242424"/>
          <w:sz w:val="26"/>
          <w:szCs w:val="26"/>
        </w:rPr>
        <w:t xml:space="preserve"> на очередной финансовый год и плановый период;</w:t>
      </w:r>
    </w:p>
    <w:p w:rsidR="00867B04" w:rsidRDefault="00867B04" w:rsidP="0098467B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нормативно-правовыми актами</w:t>
      </w:r>
      <w:r w:rsidRPr="00805A14">
        <w:rPr>
          <w:color w:val="242424"/>
          <w:sz w:val="26"/>
          <w:szCs w:val="26"/>
        </w:rPr>
        <w:t xml:space="preserve"> </w:t>
      </w:r>
      <w:r>
        <w:rPr>
          <w:color w:val="242424"/>
          <w:sz w:val="26"/>
          <w:szCs w:val="26"/>
        </w:rPr>
        <w:t>Администрации Арбатского сельсовета</w:t>
      </w:r>
      <w:r w:rsidRPr="00805A14">
        <w:rPr>
          <w:color w:val="242424"/>
          <w:sz w:val="26"/>
          <w:szCs w:val="26"/>
        </w:rPr>
        <w:t xml:space="preserve"> о</w:t>
      </w:r>
      <w:r>
        <w:rPr>
          <w:color w:val="242424"/>
          <w:sz w:val="26"/>
          <w:szCs w:val="26"/>
        </w:rPr>
        <w:t xml:space="preserve"> внесении дополнений в </w:t>
      </w:r>
      <w:r w:rsidRPr="00805A14">
        <w:rPr>
          <w:color w:val="242424"/>
          <w:sz w:val="26"/>
          <w:szCs w:val="26"/>
        </w:rPr>
        <w:t xml:space="preserve">состав закрепленных </w:t>
      </w:r>
      <w:r>
        <w:rPr>
          <w:color w:val="242424"/>
          <w:sz w:val="26"/>
          <w:szCs w:val="26"/>
        </w:rPr>
        <w:t xml:space="preserve">кодов </w:t>
      </w:r>
      <w:r w:rsidRPr="00805A14">
        <w:rPr>
          <w:color w:val="242424"/>
          <w:sz w:val="26"/>
          <w:szCs w:val="26"/>
        </w:rPr>
        <w:t>классификации</w:t>
      </w:r>
      <w:r>
        <w:rPr>
          <w:color w:val="242424"/>
          <w:sz w:val="26"/>
          <w:szCs w:val="26"/>
        </w:rPr>
        <w:t xml:space="preserve"> доходов.</w:t>
      </w:r>
    </w:p>
    <w:p w:rsidR="00867B04" w:rsidRPr="00805A14" w:rsidRDefault="00867B04" w:rsidP="0098467B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</w:p>
    <w:p w:rsidR="00867B04" w:rsidRDefault="00867B04" w:rsidP="0098467B">
      <w:pPr>
        <w:pStyle w:val="NormalWeb"/>
        <w:spacing w:before="0" w:beforeAutospacing="0" w:after="125" w:afterAutospacing="0"/>
        <w:ind w:firstLine="709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3</w:t>
      </w:r>
      <w:r w:rsidRPr="00805A14">
        <w:rPr>
          <w:color w:val="242424"/>
          <w:sz w:val="26"/>
          <w:szCs w:val="26"/>
        </w:rPr>
        <w:t xml:space="preserve">. Расчет доходов на очередной финансовый год осуществляется в условиях действующих нормативно-правовых актов Российской Федерации, </w:t>
      </w:r>
      <w:r>
        <w:rPr>
          <w:color w:val="242424"/>
          <w:sz w:val="26"/>
          <w:szCs w:val="26"/>
        </w:rPr>
        <w:t>Республики Хакасия и Администрации Арбатского сельсовета</w:t>
      </w:r>
      <w:r w:rsidRPr="00805A14">
        <w:rPr>
          <w:color w:val="242424"/>
          <w:sz w:val="26"/>
          <w:szCs w:val="26"/>
        </w:rPr>
        <w:t>, с учетом изменений вступающих в силу с 1 января очередного финансового года.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color w:val="242424"/>
          <w:sz w:val="26"/>
          <w:szCs w:val="26"/>
        </w:rPr>
        <w:t xml:space="preserve">4. </w:t>
      </w:r>
      <w:r>
        <w:rPr>
          <w:sz w:val="26"/>
          <w:szCs w:val="26"/>
        </w:rPr>
        <w:t>Методика прогнозирования разрабатывается по каждому виду доходов и содержит: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вида доходов и соответствующий код бюджетной классификации Российской Федерации;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67B04" w:rsidRPr="00595927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95927">
        <w:rPr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67B04" w:rsidRPr="00595927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95927">
        <w:rPr>
          <w:sz w:val="26"/>
          <w:szCs w:val="26"/>
        </w:rPr>
        <w:t>иной способ, который должен быть описан и обоснован в методике прогнозирования;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95927">
        <w:rPr>
          <w:sz w:val="26"/>
          <w:szCs w:val="26"/>
        </w:rPr>
        <w:t>г) описание фактического алгоритма расчета прогнозируемого объема поступлений в бюджеты бюджетной системы Российской Федерации.</w:t>
      </w:r>
    </w:p>
    <w:p w:rsidR="00867B04" w:rsidRPr="000A18E6" w:rsidRDefault="00867B04" w:rsidP="009846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67B04" w:rsidRDefault="00867B04" w:rsidP="0098467B">
      <w:pPr>
        <w:autoSpaceDE w:val="0"/>
        <w:autoSpaceDN w:val="0"/>
        <w:adjustRightInd w:val="0"/>
        <w:ind w:firstLine="539"/>
        <w:jc w:val="center"/>
        <w:rPr>
          <w:b/>
          <w:bCs/>
          <w:color w:val="242424"/>
          <w:sz w:val="26"/>
          <w:szCs w:val="26"/>
        </w:rPr>
      </w:pPr>
      <w:r w:rsidRPr="00595927">
        <w:rPr>
          <w:b/>
          <w:bCs/>
          <w:color w:val="242424"/>
          <w:sz w:val="26"/>
          <w:szCs w:val="26"/>
        </w:rPr>
        <w:t>2. Методика прогнозировани</w:t>
      </w:r>
      <w:r>
        <w:rPr>
          <w:b/>
          <w:bCs/>
          <w:color w:val="242424"/>
          <w:sz w:val="26"/>
          <w:szCs w:val="26"/>
        </w:rPr>
        <w:t>я поступлений доходов в бюджет                    Арбатского сельсовета</w:t>
      </w:r>
      <w:r w:rsidRPr="00595927">
        <w:rPr>
          <w:b/>
          <w:bCs/>
          <w:color w:val="242424"/>
          <w:sz w:val="26"/>
          <w:szCs w:val="26"/>
        </w:rPr>
        <w:t>.</w:t>
      </w:r>
    </w:p>
    <w:p w:rsidR="00867B04" w:rsidRDefault="00867B04" w:rsidP="0098467B">
      <w:pPr>
        <w:autoSpaceDE w:val="0"/>
        <w:autoSpaceDN w:val="0"/>
        <w:adjustRightInd w:val="0"/>
        <w:ind w:firstLine="539"/>
        <w:jc w:val="center"/>
        <w:rPr>
          <w:b/>
          <w:bCs/>
          <w:color w:val="242424"/>
          <w:sz w:val="26"/>
          <w:szCs w:val="26"/>
        </w:rPr>
      </w:pPr>
    </w:p>
    <w:p w:rsidR="00867B04" w:rsidRDefault="00867B04" w:rsidP="002E72F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B2948">
        <w:rPr>
          <w:sz w:val="26"/>
          <w:szCs w:val="26"/>
        </w:rPr>
        <w:t>2.1.</w:t>
      </w:r>
      <w:r w:rsidRPr="007B2948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 xml:space="preserve">   </w:t>
      </w:r>
      <w:r>
        <w:rPr>
          <w:sz w:val="26"/>
          <w:szCs w:val="26"/>
        </w:rPr>
        <w:t xml:space="preserve">130 </w:t>
      </w:r>
      <w:r w:rsidRPr="00D25804">
        <w:rPr>
          <w:sz w:val="26"/>
          <w:szCs w:val="26"/>
        </w:rPr>
        <w:t>1 08 04020 01 0000 110</w:t>
      </w:r>
      <w:r w:rsidRPr="00D25804">
        <w:rPr>
          <w:sz w:val="26"/>
          <w:szCs w:val="26"/>
        </w:rPr>
        <w:tab/>
        <w:t xml:space="preserve">Государственная пошлина за совершение нотариальных действий должностными лицами </w:t>
      </w:r>
      <w:r>
        <w:rPr>
          <w:sz w:val="26"/>
          <w:szCs w:val="26"/>
        </w:rPr>
        <w:t>администрации Арбатского сельсовета</w:t>
      </w:r>
      <w:r w:rsidRPr="00D25804">
        <w:rPr>
          <w:sz w:val="26"/>
          <w:szCs w:val="26"/>
        </w:rPr>
        <w:t>, уполномоченными в соответствии с законодательными актами Российской Федерации на совершение нотариальных действий</w:t>
      </w:r>
    </w:p>
    <w:p w:rsidR="00867B04" w:rsidRPr="00D25804" w:rsidRDefault="00867B04" w:rsidP="002E72F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>Для расчета государственной пошлины используются:</w:t>
      </w:r>
    </w:p>
    <w:p w:rsidR="00867B04" w:rsidRPr="00D25804" w:rsidRDefault="00867B04" w:rsidP="002E7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D25804">
        <w:rPr>
          <w:sz w:val="26"/>
          <w:szCs w:val="26"/>
        </w:rPr>
        <w:t>ожидаемое поступление государственной пошлины за текущий год;</w:t>
      </w:r>
    </w:p>
    <w:p w:rsidR="00867B04" w:rsidRPr="00D25804" w:rsidRDefault="00867B04" w:rsidP="002E72F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>- показатели, характеризующие увеличение (уменьшение) количества регистрационных действий на очередной финансовый год;</w:t>
      </w:r>
    </w:p>
    <w:p w:rsidR="00867B04" w:rsidRPr="00D25804" w:rsidRDefault="00867B04" w:rsidP="002E7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25804">
        <w:rPr>
          <w:sz w:val="26"/>
          <w:szCs w:val="26"/>
        </w:rPr>
        <w:t>размеры государственной пошлины, установленные главой 25.3 Налогового кодекса Российской Федерации;</w:t>
      </w:r>
    </w:p>
    <w:p w:rsidR="00867B04" w:rsidRPr="00D25804" w:rsidRDefault="00867B04" w:rsidP="002E7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 xml:space="preserve">- отчетные данные за </w:t>
      </w:r>
      <w:r>
        <w:rPr>
          <w:sz w:val="26"/>
          <w:szCs w:val="26"/>
        </w:rPr>
        <w:t>три года</w:t>
      </w:r>
      <w:r w:rsidRPr="00D25804">
        <w:rPr>
          <w:sz w:val="26"/>
          <w:szCs w:val="26"/>
        </w:rPr>
        <w:t>.</w:t>
      </w:r>
    </w:p>
    <w:p w:rsidR="00867B04" w:rsidRPr="00D25804" w:rsidRDefault="00867B04" w:rsidP="002E7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>Расчет прогнозных поступлений государственной пошлины производится по следующей формуле:</w:t>
      </w:r>
    </w:p>
    <w:p w:rsidR="00867B04" w:rsidRPr="00D25804" w:rsidRDefault="00867B04" w:rsidP="002E7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>Г = Гср × Идф</w:t>
      </w:r>
    </w:p>
    <w:p w:rsidR="00867B04" w:rsidRPr="00D25804" w:rsidRDefault="00867B04" w:rsidP="002E72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 xml:space="preserve">где Гср - средний объем поступлений государственной пошлины за последних </w:t>
      </w:r>
      <w:r>
        <w:rPr>
          <w:sz w:val="26"/>
          <w:szCs w:val="26"/>
        </w:rPr>
        <w:t>3 года</w:t>
      </w:r>
      <w:r w:rsidRPr="00D25804">
        <w:rPr>
          <w:sz w:val="26"/>
          <w:szCs w:val="26"/>
        </w:rPr>
        <w:t>;</w:t>
      </w:r>
    </w:p>
    <w:p w:rsidR="00867B04" w:rsidRPr="00D25804" w:rsidRDefault="00867B04" w:rsidP="002E72F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5804">
        <w:rPr>
          <w:sz w:val="26"/>
          <w:szCs w:val="26"/>
        </w:rPr>
        <w:t>Идф – индекс-дефлятор (в процентах).</w:t>
      </w:r>
    </w:p>
    <w:p w:rsidR="00867B04" w:rsidRPr="00D25804" w:rsidRDefault="00867B04" w:rsidP="00BF445A">
      <w:pPr>
        <w:ind w:firstLine="851"/>
        <w:jc w:val="both"/>
        <w:rPr>
          <w:sz w:val="26"/>
          <w:szCs w:val="26"/>
        </w:rPr>
      </w:pPr>
      <w:r w:rsidRPr="003C0710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6"/>
          <w:szCs w:val="26"/>
        </w:rPr>
        <w:t xml:space="preserve">        2.2. </w:t>
      </w:r>
      <w:r w:rsidRPr="00D25804">
        <w:rPr>
          <w:sz w:val="26"/>
          <w:szCs w:val="26"/>
        </w:rPr>
        <w:t>К прогнозируемым неналоговым доходам, полномочия, по администрированию которых возлагаются на Администрацию, включают в себя:</w:t>
      </w:r>
    </w:p>
    <w:p w:rsidR="00867B04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а) </w:t>
      </w:r>
      <w:r w:rsidRPr="00D258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130 </w:t>
      </w:r>
      <w:r w:rsidRPr="00D25804">
        <w:rPr>
          <w:sz w:val="26"/>
          <w:szCs w:val="26"/>
        </w:rPr>
        <w:t>1 11 05035 10 0000 120</w:t>
      </w:r>
      <w:r w:rsidRPr="00D25804">
        <w:rPr>
          <w:sz w:val="26"/>
          <w:szCs w:val="26"/>
        </w:rPr>
        <w:tab/>
        <w:t xml:space="preserve">Доходы от сдачи в аренду имущества, находящегося в оперативном управлении </w:t>
      </w:r>
      <w:r>
        <w:rPr>
          <w:sz w:val="26"/>
          <w:szCs w:val="26"/>
        </w:rPr>
        <w:t>администрации Арбатского сельсовета</w:t>
      </w:r>
      <w:r w:rsidRPr="00D25804">
        <w:rPr>
          <w:sz w:val="26"/>
          <w:szCs w:val="26"/>
        </w:rPr>
        <w:t xml:space="preserve"> и созданных ими учреждений (за исключением имущества муниципальных бюджетных и автономных учреждений)</w:t>
      </w:r>
      <w:r>
        <w:rPr>
          <w:sz w:val="26"/>
          <w:szCs w:val="26"/>
        </w:rPr>
        <w:t>.</w:t>
      </w:r>
    </w:p>
    <w:p w:rsidR="00867B04" w:rsidRDefault="00867B04" w:rsidP="00BF4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 xml:space="preserve">Основой расчета доходов от сдачи в аренду имущества, находящегося в оперативном управлении </w:t>
      </w:r>
      <w:r>
        <w:rPr>
          <w:sz w:val="26"/>
          <w:szCs w:val="26"/>
        </w:rPr>
        <w:t>администрации Арбатского сельсовета</w:t>
      </w:r>
      <w:r w:rsidRPr="00231BC2">
        <w:rPr>
          <w:sz w:val="26"/>
          <w:szCs w:val="26"/>
        </w:rPr>
        <w:t xml:space="preserve"> и созданных ими учреждений (за исключением имущества бюджетных и автономных учреждений) (далее - арендная плата за имущество), являются:</w:t>
      </w:r>
    </w:p>
    <w:p w:rsidR="00867B04" w:rsidRPr="00231BC2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231BC2">
        <w:rPr>
          <w:sz w:val="26"/>
          <w:szCs w:val="26"/>
        </w:rPr>
        <w:t xml:space="preserve">порядок определения величины арендной платы за пользование находящимися в муниципальной собственности </w:t>
      </w:r>
      <w:r>
        <w:rPr>
          <w:sz w:val="26"/>
          <w:szCs w:val="26"/>
        </w:rPr>
        <w:t>администрации Арбатского сельсовета</w:t>
      </w:r>
      <w:r w:rsidRPr="00231BC2">
        <w:rPr>
          <w:sz w:val="26"/>
          <w:szCs w:val="26"/>
        </w:rPr>
        <w:t xml:space="preserve"> зданиями, строениями, сооружениями,</w:t>
      </w:r>
      <w:r>
        <w:rPr>
          <w:sz w:val="26"/>
          <w:szCs w:val="26"/>
        </w:rPr>
        <w:t xml:space="preserve"> помещениями, частью помещений;</w:t>
      </w:r>
    </w:p>
    <w:p w:rsidR="00867B04" w:rsidRPr="00231BC2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231BC2">
        <w:rPr>
          <w:sz w:val="26"/>
          <w:szCs w:val="26"/>
        </w:rPr>
        <w:t>сведения о размере задолженности по арендной плате за имущество на последнюю отчетную дату, в т</w:t>
      </w:r>
      <w:r>
        <w:rPr>
          <w:sz w:val="26"/>
          <w:szCs w:val="26"/>
        </w:rPr>
        <w:t>ом числе возможную к взысканию.</w:t>
      </w:r>
    </w:p>
    <w:p w:rsidR="00867B04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>Прогноз поступлений арендной платы за имущество в местный бюджет осуществляется</w:t>
      </w:r>
      <w:r>
        <w:rPr>
          <w:sz w:val="26"/>
          <w:szCs w:val="26"/>
        </w:rPr>
        <w:t>:</w:t>
      </w:r>
    </w:p>
    <w:p w:rsidR="00867B04" w:rsidRPr="00231BC2" w:rsidRDefault="00867B04" w:rsidP="00BF4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>а) метод</w:t>
      </w:r>
      <w:r>
        <w:rPr>
          <w:sz w:val="26"/>
          <w:szCs w:val="26"/>
        </w:rPr>
        <w:t>ом</w:t>
      </w:r>
      <w:r w:rsidRPr="00231BC2">
        <w:rPr>
          <w:sz w:val="26"/>
          <w:szCs w:val="26"/>
        </w:rPr>
        <w:t xml:space="preserve"> прямого расчета;</w:t>
      </w:r>
    </w:p>
    <w:p w:rsidR="00867B04" w:rsidRPr="00231BC2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б) </w:t>
      </w:r>
      <w:r w:rsidRPr="00231BC2">
        <w:rPr>
          <w:sz w:val="26"/>
          <w:szCs w:val="26"/>
        </w:rPr>
        <w:t>прогноз поступлений доходов от арендной платы за муниципальное имущество осуществляется по формуле:         ПДа= ∑S×L, где</w:t>
      </w:r>
    </w:p>
    <w:p w:rsidR="00867B04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 xml:space="preserve">ПДа - прогноз доходов от сдачи в аренду имущества находящегося в оперативном управлении </w:t>
      </w:r>
      <w:r>
        <w:rPr>
          <w:sz w:val="26"/>
          <w:szCs w:val="26"/>
        </w:rPr>
        <w:t>администрации Арбатского сельсовета</w:t>
      </w:r>
      <w:r w:rsidRPr="00231BC2">
        <w:rPr>
          <w:sz w:val="26"/>
          <w:szCs w:val="26"/>
        </w:rPr>
        <w:t xml:space="preserve"> и созданных ими учреждений (за исключением имущества муниципальных бюджетных и  автономных учреждений) на год, </w:t>
      </w:r>
    </w:p>
    <w:p w:rsidR="00867B04" w:rsidRDefault="00867B04" w:rsidP="00BF445A">
      <w:pPr>
        <w:jc w:val="both"/>
        <w:rPr>
          <w:sz w:val="26"/>
          <w:szCs w:val="26"/>
        </w:rPr>
      </w:pPr>
      <w:r w:rsidRPr="00231BC2">
        <w:rPr>
          <w:sz w:val="26"/>
          <w:szCs w:val="26"/>
        </w:rPr>
        <w:t xml:space="preserve">S - площадь сдаваемых в аренду объектов, </w:t>
      </w:r>
    </w:p>
    <w:p w:rsidR="00867B04" w:rsidRDefault="00867B04" w:rsidP="00BF445A">
      <w:pPr>
        <w:jc w:val="both"/>
        <w:rPr>
          <w:sz w:val="26"/>
          <w:szCs w:val="26"/>
        </w:rPr>
      </w:pPr>
      <w:r w:rsidRPr="00231BC2">
        <w:rPr>
          <w:sz w:val="26"/>
          <w:szCs w:val="26"/>
        </w:rPr>
        <w:t>L - ставка арендной платы за ед. площади.</w:t>
      </w:r>
    </w:p>
    <w:p w:rsidR="00867B04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2.3. 130 </w:t>
      </w:r>
      <w:r w:rsidRPr="00D25804">
        <w:rPr>
          <w:sz w:val="26"/>
          <w:szCs w:val="26"/>
        </w:rPr>
        <w:t>1 1</w:t>
      </w:r>
      <w:r>
        <w:rPr>
          <w:sz w:val="26"/>
          <w:szCs w:val="26"/>
        </w:rPr>
        <w:t>3 02065 10 0000 13</w:t>
      </w:r>
      <w:r w:rsidRPr="00D25804">
        <w:rPr>
          <w:sz w:val="26"/>
          <w:szCs w:val="26"/>
        </w:rPr>
        <w:t>0</w:t>
      </w:r>
      <w:r w:rsidRPr="00D25804">
        <w:rPr>
          <w:sz w:val="26"/>
          <w:szCs w:val="26"/>
        </w:rPr>
        <w:tab/>
      </w:r>
      <w:r>
        <w:rPr>
          <w:sz w:val="26"/>
          <w:szCs w:val="26"/>
        </w:rPr>
        <w:t xml:space="preserve">   Доходы, поступающие в порядке возмещения расходов, понесенных в связи с эксплуатацией имущества Арбатского сельсовета.</w:t>
      </w:r>
      <w:r w:rsidRPr="001A7ADC">
        <w:rPr>
          <w:sz w:val="26"/>
          <w:szCs w:val="26"/>
        </w:rPr>
        <w:t xml:space="preserve"> </w:t>
      </w:r>
    </w:p>
    <w:p w:rsidR="00867B04" w:rsidRDefault="00867B04" w:rsidP="00BF4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 xml:space="preserve">Основой расчета доходов </w:t>
      </w:r>
      <w:r>
        <w:rPr>
          <w:sz w:val="26"/>
          <w:szCs w:val="26"/>
        </w:rPr>
        <w:t>поступающие в порядке возмещения расходов, понесенных в связи с эксплуатацией имущества</w:t>
      </w:r>
      <w:r w:rsidRPr="00231BC2">
        <w:rPr>
          <w:sz w:val="26"/>
          <w:szCs w:val="26"/>
        </w:rPr>
        <w:t xml:space="preserve">, находящегося в оперативном управлении </w:t>
      </w:r>
      <w:r>
        <w:rPr>
          <w:sz w:val="26"/>
          <w:szCs w:val="26"/>
        </w:rPr>
        <w:t>администрации Арбатского сельсовета, являются:</w:t>
      </w:r>
    </w:p>
    <w:p w:rsidR="00867B04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порядок определения величины возмещения расходов, понесенных в связи с эксплуатацией имущества Арбатского сельсовета;</w:t>
      </w:r>
    </w:p>
    <w:p w:rsidR="00867B04" w:rsidRDefault="00867B04" w:rsidP="00BF4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 xml:space="preserve">- сведения о размере задолженности по </w:t>
      </w:r>
      <w:r>
        <w:rPr>
          <w:sz w:val="26"/>
          <w:szCs w:val="26"/>
        </w:rPr>
        <w:t>порядку возмещения расходов, понесенных в связи с эксплуатацией имущества</w:t>
      </w:r>
      <w:r w:rsidRPr="00231BC2">
        <w:rPr>
          <w:sz w:val="26"/>
          <w:szCs w:val="26"/>
        </w:rPr>
        <w:t xml:space="preserve"> на последнюю отчетную дату, в т</w:t>
      </w:r>
      <w:r>
        <w:rPr>
          <w:sz w:val="26"/>
          <w:szCs w:val="26"/>
        </w:rPr>
        <w:t>ом числе возможную к взысканию.</w:t>
      </w:r>
    </w:p>
    <w:p w:rsidR="00867B04" w:rsidRDefault="00867B04" w:rsidP="00BF4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 xml:space="preserve">Прогноз поступлений </w:t>
      </w:r>
      <w:r>
        <w:rPr>
          <w:sz w:val="26"/>
          <w:szCs w:val="26"/>
        </w:rPr>
        <w:t>доходов, поступающие в порядке возмещения расходов, понесенных в связи с эксплуатацией имущества Арбатского сельсовета.</w:t>
      </w:r>
      <w:r w:rsidRPr="001A7ADC">
        <w:rPr>
          <w:sz w:val="26"/>
          <w:szCs w:val="26"/>
        </w:rPr>
        <w:t xml:space="preserve"> </w:t>
      </w:r>
    </w:p>
    <w:p w:rsidR="00867B04" w:rsidRPr="00231BC2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>а) метод</w:t>
      </w:r>
      <w:r>
        <w:rPr>
          <w:sz w:val="26"/>
          <w:szCs w:val="26"/>
        </w:rPr>
        <w:t>ом</w:t>
      </w:r>
      <w:r w:rsidRPr="00231BC2">
        <w:rPr>
          <w:sz w:val="26"/>
          <w:szCs w:val="26"/>
        </w:rPr>
        <w:t xml:space="preserve"> прямого расчета;</w:t>
      </w:r>
    </w:p>
    <w:p w:rsidR="00867B04" w:rsidRPr="00231BC2" w:rsidRDefault="00867B04" w:rsidP="00BF4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31BC2">
        <w:rPr>
          <w:sz w:val="26"/>
          <w:szCs w:val="26"/>
        </w:rPr>
        <w:t xml:space="preserve">б) прогноз поступлений доходов от </w:t>
      </w:r>
      <w:r>
        <w:rPr>
          <w:sz w:val="26"/>
          <w:szCs w:val="26"/>
        </w:rPr>
        <w:t>оказания платных услуг (работ) осуществляется  по формуле:         ПДвр</w:t>
      </w:r>
      <w:r w:rsidRPr="00231BC2">
        <w:rPr>
          <w:sz w:val="26"/>
          <w:szCs w:val="26"/>
        </w:rPr>
        <w:t>= ∑S×L, где</w:t>
      </w:r>
    </w:p>
    <w:p w:rsidR="00867B04" w:rsidRDefault="00867B04" w:rsidP="00BF445A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ПДвр</w:t>
      </w:r>
      <w:r w:rsidRPr="00231BC2">
        <w:rPr>
          <w:sz w:val="26"/>
          <w:szCs w:val="26"/>
        </w:rPr>
        <w:t xml:space="preserve"> - прогноз доходов</w:t>
      </w:r>
      <w:r>
        <w:rPr>
          <w:sz w:val="26"/>
          <w:szCs w:val="26"/>
        </w:rPr>
        <w:t>,</w:t>
      </w:r>
      <w:r w:rsidRPr="00231BC2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поступающие в порядке возмещения расходов, понесенных в связи с эксплуатацией имущества Арбатского сельсовета н</w:t>
      </w:r>
      <w:r w:rsidRPr="00231BC2">
        <w:rPr>
          <w:sz w:val="26"/>
          <w:szCs w:val="26"/>
        </w:rPr>
        <w:t xml:space="preserve">а год, </w:t>
      </w:r>
    </w:p>
    <w:p w:rsidR="00867B04" w:rsidRDefault="00867B04" w:rsidP="00BF445A">
      <w:pPr>
        <w:jc w:val="both"/>
        <w:rPr>
          <w:sz w:val="26"/>
          <w:szCs w:val="26"/>
        </w:rPr>
      </w:pPr>
      <w:r w:rsidRPr="00231BC2">
        <w:rPr>
          <w:sz w:val="26"/>
          <w:szCs w:val="26"/>
        </w:rPr>
        <w:t xml:space="preserve">S </w:t>
      </w:r>
      <w:r>
        <w:rPr>
          <w:sz w:val="26"/>
          <w:szCs w:val="26"/>
        </w:rPr>
        <w:t>–</w:t>
      </w:r>
      <w:r w:rsidRPr="00231BC2">
        <w:rPr>
          <w:sz w:val="26"/>
          <w:szCs w:val="26"/>
        </w:rPr>
        <w:t xml:space="preserve"> площадь</w:t>
      </w:r>
      <w:r>
        <w:rPr>
          <w:sz w:val="26"/>
          <w:szCs w:val="26"/>
        </w:rPr>
        <w:t>,</w:t>
      </w:r>
      <w:r w:rsidRPr="00231BC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жилья;</w:t>
      </w:r>
      <w:r w:rsidRPr="00231BC2">
        <w:rPr>
          <w:sz w:val="26"/>
          <w:szCs w:val="26"/>
        </w:rPr>
        <w:t xml:space="preserve"> </w:t>
      </w:r>
    </w:p>
    <w:p w:rsidR="00867B04" w:rsidRDefault="00867B04" w:rsidP="00BF445A">
      <w:pPr>
        <w:jc w:val="both"/>
        <w:rPr>
          <w:sz w:val="26"/>
          <w:szCs w:val="26"/>
        </w:rPr>
      </w:pPr>
      <w:r w:rsidRPr="00231BC2">
        <w:rPr>
          <w:sz w:val="26"/>
          <w:szCs w:val="26"/>
        </w:rPr>
        <w:t xml:space="preserve">L </w:t>
      </w:r>
      <w:r>
        <w:rPr>
          <w:sz w:val="26"/>
          <w:szCs w:val="26"/>
        </w:rPr>
        <w:t>–</w:t>
      </w:r>
      <w:r w:rsidRPr="00231BC2">
        <w:rPr>
          <w:sz w:val="26"/>
          <w:szCs w:val="26"/>
        </w:rPr>
        <w:t xml:space="preserve"> </w:t>
      </w:r>
      <w:r>
        <w:rPr>
          <w:sz w:val="26"/>
          <w:szCs w:val="26"/>
        </w:rPr>
        <w:t>стоимость возмещения расходов</w:t>
      </w:r>
      <w:r w:rsidRPr="00231BC2">
        <w:rPr>
          <w:sz w:val="26"/>
          <w:szCs w:val="26"/>
        </w:rPr>
        <w:t xml:space="preserve"> за ед.</w:t>
      </w:r>
      <w:r>
        <w:rPr>
          <w:sz w:val="26"/>
          <w:szCs w:val="26"/>
        </w:rPr>
        <w:t>кв.м.</w:t>
      </w:r>
      <w:r w:rsidRPr="00231BC2">
        <w:rPr>
          <w:sz w:val="26"/>
          <w:szCs w:val="26"/>
        </w:rPr>
        <w:t xml:space="preserve"> площади.</w:t>
      </w:r>
    </w:p>
    <w:p w:rsidR="00867B04" w:rsidRPr="00C34ED4" w:rsidRDefault="00867B04" w:rsidP="0098467B">
      <w:pPr>
        <w:ind w:firstLine="709"/>
        <w:jc w:val="both"/>
        <w:rPr>
          <w:sz w:val="26"/>
          <w:szCs w:val="26"/>
        </w:rPr>
      </w:pPr>
    </w:p>
    <w:p w:rsidR="00867B04" w:rsidRPr="00833867" w:rsidRDefault="00867B04" w:rsidP="0098467B">
      <w:pPr>
        <w:pStyle w:val="NormalWeb"/>
        <w:spacing w:before="0" w:beforeAutospacing="0" w:after="150" w:afterAutospacing="0" w:line="238" w:lineRule="atLeast"/>
        <w:jc w:val="both"/>
        <w:rPr>
          <w:bCs/>
          <w:color w:val="242424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33867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833867">
        <w:rPr>
          <w:sz w:val="26"/>
          <w:szCs w:val="26"/>
        </w:rPr>
        <w:t xml:space="preserve">. Иные доходы </w:t>
      </w:r>
      <w:r w:rsidRPr="00833867">
        <w:rPr>
          <w:bCs/>
          <w:color w:val="242424"/>
          <w:sz w:val="26"/>
          <w:szCs w:val="26"/>
        </w:rPr>
        <w:t xml:space="preserve">(КБК </w:t>
      </w:r>
      <w:r>
        <w:rPr>
          <w:bCs/>
          <w:color w:val="242424"/>
          <w:sz w:val="26"/>
          <w:szCs w:val="26"/>
        </w:rPr>
        <w:t xml:space="preserve">130 </w:t>
      </w:r>
      <w:r w:rsidRPr="00833867">
        <w:rPr>
          <w:bCs/>
          <w:color w:val="242424"/>
          <w:sz w:val="26"/>
          <w:szCs w:val="26"/>
        </w:rPr>
        <w:t>1</w:t>
      </w:r>
      <w:r>
        <w:rPr>
          <w:bCs/>
          <w:color w:val="242424"/>
          <w:sz w:val="26"/>
          <w:szCs w:val="26"/>
        </w:rPr>
        <w:t xml:space="preserve"> </w:t>
      </w:r>
      <w:r w:rsidRPr="00833867">
        <w:rPr>
          <w:bCs/>
          <w:color w:val="242424"/>
          <w:sz w:val="26"/>
          <w:szCs w:val="26"/>
        </w:rPr>
        <w:t>1</w:t>
      </w:r>
      <w:r>
        <w:rPr>
          <w:bCs/>
          <w:color w:val="242424"/>
          <w:sz w:val="26"/>
          <w:szCs w:val="26"/>
        </w:rPr>
        <w:t>4  02053 10</w:t>
      </w:r>
      <w:r w:rsidRPr="00833867">
        <w:rPr>
          <w:bCs/>
          <w:color w:val="242424"/>
          <w:sz w:val="26"/>
          <w:szCs w:val="26"/>
        </w:rPr>
        <w:t xml:space="preserve"> 0000 </w:t>
      </w:r>
      <w:r>
        <w:rPr>
          <w:bCs/>
          <w:color w:val="242424"/>
          <w:sz w:val="26"/>
          <w:szCs w:val="26"/>
        </w:rPr>
        <w:t>410</w:t>
      </w:r>
      <w:r w:rsidRPr="00833867">
        <w:rPr>
          <w:bCs/>
          <w:color w:val="242424"/>
          <w:sz w:val="26"/>
          <w:szCs w:val="26"/>
        </w:rPr>
        <w:t>, КБК 1</w:t>
      </w:r>
      <w:r>
        <w:rPr>
          <w:bCs/>
          <w:color w:val="242424"/>
          <w:sz w:val="26"/>
          <w:szCs w:val="26"/>
        </w:rPr>
        <w:t>30</w:t>
      </w:r>
      <w:r w:rsidRPr="00833867">
        <w:rPr>
          <w:bCs/>
          <w:color w:val="242424"/>
          <w:sz w:val="26"/>
          <w:szCs w:val="26"/>
        </w:rPr>
        <w:t xml:space="preserve"> 1 </w:t>
      </w:r>
      <w:r>
        <w:rPr>
          <w:bCs/>
          <w:color w:val="242424"/>
          <w:sz w:val="26"/>
          <w:szCs w:val="26"/>
        </w:rPr>
        <w:t>16</w:t>
      </w:r>
      <w:r w:rsidRPr="00833867">
        <w:rPr>
          <w:bCs/>
          <w:color w:val="242424"/>
          <w:sz w:val="26"/>
          <w:szCs w:val="26"/>
        </w:rPr>
        <w:t xml:space="preserve"> </w:t>
      </w:r>
      <w:r>
        <w:rPr>
          <w:bCs/>
          <w:color w:val="242424"/>
          <w:sz w:val="26"/>
          <w:szCs w:val="26"/>
        </w:rPr>
        <w:t>90050</w:t>
      </w:r>
      <w:r w:rsidRPr="00833867">
        <w:rPr>
          <w:bCs/>
          <w:color w:val="242424"/>
          <w:sz w:val="26"/>
          <w:szCs w:val="26"/>
        </w:rPr>
        <w:t xml:space="preserve"> </w:t>
      </w:r>
      <w:r>
        <w:rPr>
          <w:bCs/>
          <w:color w:val="242424"/>
          <w:sz w:val="26"/>
          <w:szCs w:val="26"/>
        </w:rPr>
        <w:t>10 0000 14</w:t>
      </w:r>
      <w:r w:rsidRPr="00833867">
        <w:rPr>
          <w:bCs/>
          <w:color w:val="242424"/>
          <w:sz w:val="26"/>
          <w:szCs w:val="26"/>
        </w:rPr>
        <w:t xml:space="preserve">0, КБК </w:t>
      </w:r>
      <w:r>
        <w:rPr>
          <w:bCs/>
          <w:color w:val="242424"/>
          <w:sz w:val="26"/>
          <w:szCs w:val="26"/>
        </w:rPr>
        <w:t>130</w:t>
      </w:r>
      <w:r w:rsidRPr="00833867">
        <w:rPr>
          <w:bCs/>
          <w:color w:val="242424"/>
          <w:sz w:val="26"/>
          <w:szCs w:val="26"/>
        </w:rPr>
        <w:t xml:space="preserve"> 1 17 </w:t>
      </w:r>
      <w:r>
        <w:rPr>
          <w:bCs/>
          <w:color w:val="242424"/>
          <w:sz w:val="26"/>
          <w:szCs w:val="26"/>
        </w:rPr>
        <w:t>01</w:t>
      </w:r>
      <w:r w:rsidRPr="00833867">
        <w:rPr>
          <w:bCs/>
          <w:color w:val="242424"/>
          <w:sz w:val="26"/>
          <w:szCs w:val="26"/>
        </w:rPr>
        <w:t xml:space="preserve">050 </w:t>
      </w:r>
      <w:r>
        <w:rPr>
          <w:bCs/>
          <w:color w:val="242424"/>
          <w:sz w:val="26"/>
          <w:szCs w:val="26"/>
        </w:rPr>
        <w:t>10</w:t>
      </w:r>
      <w:r w:rsidRPr="00833867">
        <w:rPr>
          <w:bCs/>
          <w:color w:val="242424"/>
          <w:sz w:val="26"/>
          <w:szCs w:val="26"/>
        </w:rPr>
        <w:t xml:space="preserve"> 0000 180</w:t>
      </w:r>
      <w:r>
        <w:rPr>
          <w:bCs/>
          <w:color w:val="242424"/>
          <w:sz w:val="26"/>
          <w:szCs w:val="26"/>
        </w:rPr>
        <w:t xml:space="preserve">, КБК </w:t>
      </w:r>
      <w:r w:rsidRPr="00833867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Pr="00833867">
        <w:rPr>
          <w:sz w:val="26"/>
          <w:szCs w:val="26"/>
        </w:rPr>
        <w:t xml:space="preserve"> 1 17 05050 </w:t>
      </w:r>
      <w:r>
        <w:rPr>
          <w:sz w:val="26"/>
          <w:szCs w:val="26"/>
        </w:rPr>
        <w:t>10</w:t>
      </w:r>
      <w:r w:rsidRPr="00833867">
        <w:rPr>
          <w:sz w:val="26"/>
          <w:szCs w:val="26"/>
        </w:rPr>
        <w:t xml:space="preserve"> 0000 180</w:t>
      </w:r>
      <w:r w:rsidRPr="00833867">
        <w:rPr>
          <w:bCs/>
          <w:color w:val="242424"/>
          <w:sz w:val="26"/>
          <w:szCs w:val="26"/>
        </w:rPr>
        <w:t>).</w:t>
      </w:r>
    </w:p>
    <w:p w:rsidR="00867B04" w:rsidRPr="00833867" w:rsidRDefault="00867B04" w:rsidP="0098467B">
      <w:pPr>
        <w:pStyle w:val="NormalWeb"/>
        <w:spacing w:before="0" w:beforeAutospacing="0" w:after="150" w:afterAutospacing="0" w:line="238" w:lineRule="atLeast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42424"/>
          <w:sz w:val="26"/>
          <w:szCs w:val="26"/>
        </w:rPr>
        <w:t xml:space="preserve">        </w:t>
      </w:r>
      <w:r w:rsidRPr="00833867">
        <w:rPr>
          <w:color w:val="242424"/>
          <w:sz w:val="26"/>
          <w:szCs w:val="26"/>
        </w:rPr>
        <w:t>К иным доходам, поступление которых не имеет постоянного характера, и прогнозирование по которым не осуществляется, относятся:</w:t>
      </w:r>
    </w:p>
    <w:p w:rsidR="00867B04" w:rsidRPr="00833867" w:rsidRDefault="00867B04" w:rsidP="00C74246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33867">
        <w:rPr>
          <w:sz w:val="26"/>
          <w:szCs w:val="26"/>
        </w:rPr>
        <w:t xml:space="preserve">- </w:t>
      </w:r>
      <w:r>
        <w:rPr>
          <w:bCs/>
          <w:color w:val="242424"/>
          <w:sz w:val="26"/>
          <w:szCs w:val="26"/>
        </w:rPr>
        <w:t xml:space="preserve">130 </w:t>
      </w:r>
      <w:r w:rsidRPr="00833867">
        <w:rPr>
          <w:bCs/>
          <w:color w:val="242424"/>
          <w:sz w:val="26"/>
          <w:szCs w:val="26"/>
        </w:rPr>
        <w:t>1</w:t>
      </w:r>
      <w:r>
        <w:rPr>
          <w:bCs/>
          <w:color w:val="242424"/>
          <w:sz w:val="26"/>
          <w:szCs w:val="26"/>
        </w:rPr>
        <w:t xml:space="preserve"> </w:t>
      </w:r>
      <w:r w:rsidRPr="00833867">
        <w:rPr>
          <w:bCs/>
          <w:color w:val="242424"/>
          <w:sz w:val="26"/>
          <w:szCs w:val="26"/>
        </w:rPr>
        <w:t>1</w:t>
      </w:r>
      <w:r>
        <w:rPr>
          <w:bCs/>
          <w:color w:val="242424"/>
          <w:sz w:val="26"/>
          <w:szCs w:val="26"/>
        </w:rPr>
        <w:t>4  02053 10</w:t>
      </w:r>
      <w:r w:rsidRPr="00833867">
        <w:rPr>
          <w:bCs/>
          <w:color w:val="242424"/>
          <w:sz w:val="26"/>
          <w:szCs w:val="26"/>
        </w:rPr>
        <w:t xml:space="preserve"> 0000 </w:t>
      </w:r>
      <w:r>
        <w:rPr>
          <w:bCs/>
          <w:color w:val="242424"/>
          <w:sz w:val="26"/>
          <w:szCs w:val="26"/>
        </w:rPr>
        <w:t xml:space="preserve">410 </w:t>
      </w:r>
      <w:r w:rsidRPr="00833867">
        <w:rPr>
          <w:sz w:val="26"/>
          <w:szCs w:val="26"/>
        </w:rPr>
        <w:t>– «</w:t>
      </w:r>
      <w:r>
        <w:rPr>
          <w:sz w:val="26"/>
          <w:szCs w:val="26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833867">
        <w:rPr>
          <w:sz w:val="26"/>
          <w:szCs w:val="26"/>
        </w:rPr>
        <w:t>»;</w:t>
      </w:r>
    </w:p>
    <w:p w:rsidR="00867B04" w:rsidRPr="00833867" w:rsidRDefault="00867B04" w:rsidP="00984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2515">
        <w:rPr>
          <w:sz w:val="26"/>
          <w:szCs w:val="26"/>
        </w:rPr>
        <w:t xml:space="preserve">- </w:t>
      </w:r>
      <w:r w:rsidRPr="00512515">
        <w:rPr>
          <w:bCs/>
          <w:color w:val="242424"/>
          <w:sz w:val="26"/>
          <w:szCs w:val="26"/>
        </w:rPr>
        <w:t>130 1 16 0790 10 0000 140 – «</w:t>
      </w:r>
      <w:r w:rsidRPr="00512515">
        <w:rPr>
          <w:sz w:val="26"/>
          <w:szCs w:val="26"/>
        </w:rPr>
        <w:t>Иные штрафы, неустойки, пени, уплаченные в соответствии с законом или договором в случае неисполнения или ненадлежащего исполнения</w:t>
      </w:r>
      <w:r>
        <w:rPr>
          <w:sz w:val="26"/>
          <w:szCs w:val="26"/>
        </w:rPr>
        <w:t xml:space="preserve"> </w:t>
      </w:r>
      <w:r w:rsidRPr="00512515">
        <w:rPr>
          <w:sz w:val="26"/>
          <w:szCs w:val="26"/>
        </w:rPr>
        <w:t>обязательств перед муниципальным органом, (муниципаль</w:t>
      </w:r>
      <w:r>
        <w:rPr>
          <w:sz w:val="26"/>
          <w:szCs w:val="26"/>
        </w:rPr>
        <w:t>ным казенным учреждением) сельско</w:t>
      </w:r>
      <w:r w:rsidRPr="00512515">
        <w:rPr>
          <w:sz w:val="26"/>
          <w:szCs w:val="26"/>
        </w:rPr>
        <w:t>го поселения»;</w:t>
      </w:r>
    </w:p>
    <w:p w:rsidR="00867B04" w:rsidRPr="00833867" w:rsidRDefault="00867B04" w:rsidP="003760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867">
        <w:rPr>
          <w:sz w:val="26"/>
          <w:szCs w:val="26"/>
        </w:rPr>
        <w:t xml:space="preserve">- </w:t>
      </w:r>
      <w:r>
        <w:rPr>
          <w:bCs/>
          <w:color w:val="242424"/>
          <w:sz w:val="26"/>
          <w:szCs w:val="26"/>
        </w:rPr>
        <w:t>130</w:t>
      </w:r>
      <w:r w:rsidRPr="00833867">
        <w:rPr>
          <w:bCs/>
          <w:color w:val="242424"/>
          <w:sz w:val="26"/>
          <w:szCs w:val="26"/>
        </w:rPr>
        <w:t xml:space="preserve"> 1 17 </w:t>
      </w:r>
      <w:r>
        <w:rPr>
          <w:bCs/>
          <w:color w:val="242424"/>
          <w:sz w:val="26"/>
          <w:szCs w:val="26"/>
        </w:rPr>
        <w:t>01</w:t>
      </w:r>
      <w:r w:rsidRPr="00833867">
        <w:rPr>
          <w:bCs/>
          <w:color w:val="242424"/>
          <w:sz w:val="26"/>
          <w:szCs w:val="26"/>
        </w:rPr>
        <w:t xml:space="preserve">050 </w:t>
      </w:r>
      <w:r>
        <w:rPr>
          <w:bCs/>
          <w:color w:val="242424"/>
          <w:sz w:val="26"/>
          <w:szCs w:val="26"/>
        </w:rPr>
        <w:t>10</w:t>
      </w:r>
      <w:r w:rsidRPr="00833867">
        <w:rPr>
          <w:bCs/>
          <w:color w:val="242424"/>
          <w:sz w:val="26"/>
          <w:szCs w:val="26"/>
        </w:rPr>
        <w:t xml:space="preserve"> 0000 180</w:t>
      </w:r>
      <w:r>
        <w:rPr>
          <w:bCs/>
          <w:color w:val="242424"/>
          <w:sz w:val="26"/>
          <w:szCs w:val="26"/>
        </w:rPr>
        <w:t xml:space="preserve"> </w:t>
      </w:r>
      <w:r w:rsidRPr="00833867">
        <w:rPr>
          <w:bCs/>
          <w:color w:val="242424"/>
          <w:sz w:val="26"/>
          <w:szCs w:val="26"/>
        </w:rPr>
        <w:t>– «</w:t>
      </w:r>
      <w:r w:rsidRPr="00833867">
        <w:rPr>
          <w:sz w:val="26"/>
          <w:szCs w:val="26"/>
        </w:rPr>
        <w:t xml:space="preserve">Невыясненные поступления, зачисляемые в бюджеты </w:t>
      </w:r>
      <w:r>
        <w:rPr>
          <w:sz w:val="26"/>
          <w:szCs w:val="26"/>
        </w:rPr>
        <w:t>сельских поселений»;</w:t>
      </w:r>
    </w:p>
    <w:p w:rsidR="00867B04" w:rsidRPr="00833867" w:rsidRDefault="00867B04" w:rsidP="00984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33867">
        <w:rPr>
          <w:sz w:val="26"/>
          <w:szCs w:val="26"/>
        </w:rPr>
        <w:t>- 1</w:t>
      </w:r>
      <w:r>
        <w:rPr>
          <w:sz w:val="26"/>
          <w:szCs w:val="26"/>
        </w:rPr>
        <w:t>30</w:t>
      </w:r>
      <w:r w:rsidRPr="00833867">
        <w:rPr>
          <w:sz w:val="26"/>
          <w:szCs w:val="26"/>
        </w:rPr>
        <w:t xml:space="preserve"> 1 17 05050 </w:t>
      </w:r>
      <w:r>
        <w:rPr>
          <w:sz w:val="26"/>
          <w:szCs w:val="26"/>
        </w:rPr>
        <w:t>10</w:t>
      </w:r>
      <w:r w:rsidRPr="00833867">
        <w:rPr>
          <w:sz w:val="26"/>
          <w:szCs w:val="26"/>
        </w:rPr>
        <w:t xml:space="preserve"> 0000 180 – «Прочие неналоговые доходы бюджетов </w:t>
      </w:r>
      <w:r>
        <w:rPr>
          <w:sz w:val="26"/>
          <w:szCs w:val="26"/>
        </w:rPr>
        <w:t>сельских поселений</w:t>
      </w:r>
      <w:r w:rsidRPr="00833867">
        <w:rPr>
          <w:sz w:val="26"/>
          <w:szCs w:val="26"/>
        </w:rPr>
        <w:t>».</w:t>
      </w:r>
    </w:p>
    <w:p w:rsidR="00867B04" w:rsidRPr="00833867" w:rsidRDefault="00867B04" w:rsidP="00984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867">
        <w:rPr>
          <w:sz w:val="26"/>
          <w:szCs w:val="26"/>
        </w:rPr>
        <w:t xml:space="preserve">      Прогнозирование не предусматривается в виду того, что поступления носят разовый и не периодический характер.</w:t>
      </w:r>
    </w:p>
    <w:p w:rsidR="00867B04" w:rsidRPr="00833867" w:rsidRDefault="00867B04" w:rsidP="00984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7B04" w:rsidRPr="00833867" w:rsidRDefault="00867B04" w:rsidP="0098467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67B04" w:rsidRPr="00833867" w:rsidRDefault="00867B04" w:rsidP="0098467B">
      <w:pPr>
        <w:autoSpaceDE w:val="0"/>
        <w:autoSpaceDN w:val="0"/>
        <w:adjustRightInd w:val="0"/>
        <w:ind w:firstLine="540"/>
        <w:jc w:val="center"/>
        <w:rPr>
          <w:b/>
          <w:color w:val="242424"/>
          <w:sz w:val="26"/>
          <w:szCs w:val="26"/>
        </w:rPr>
      </w:pPr>
      <w:r w:rsidRPr="00833867">
        <w:rPr>
          <w:b/>
          <w:bCs/>
          <w:color w:val="242424"/>
          <w:sz w:val="26"/>
          <w:szCs w:val="26"/>
        </w:rPr>
        <w:t>3.  Корректировка прогноза поступлений доходов.</w:t>
      </w:r>
    </w:p>
    <w:p w:rsidR="00867B04" w:rsidRPr="00833867" w:rsidRDefault="00867B04" w:rsidP="0098467B">
      <w:pPr>
        <w:pStyle w:val="NormalWeb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33867">
        <w:rPr>
          <w:color w:val="242424"/>
          <w:sz w:val="26"/>
          <w:szCs w:val="26"/>
        </w:rPr>
        <w:t xml:space="preserve">        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867B04" w:rsidRPr="00833867" w:rsidRDefault="00867B04" w:rsidP="0098467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 w:rsidP="00E8018F">
      <w:pPr>
        <w:jc w:val="center"/>
        <w:rPr>
          <w:sz w:val="26"/>
          <w:szCs w:val="26"/>
        </w:rPr>
      </w:pPr>
    </w:p>
    <w:p w:rsidR="00867B04" w:rsidRDefault="00867B04">
      <w:pPr>
        <w:rPr>
          <w:sz w:val="26"/>
          <w:szCs w:val="26"/>
        </w:rPr>
      </w:pPr>
    </w:p>
    <w:sectPr w:rsidR="00867B04" w:rsidSect="00A6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7"/>
    <w:rsid w:val="00040974"/>
    <w:rsid w:val="00044C7A"/>
    <w:rsid w:val="00046387"/>
    <w:rsid w:val="000A18E6"/>
    <w:rsid w:val="000C6741"/>
    <w:rsid w:val="000E01F6"/>
    <w:rsid w:val="000F19E8"/>
    <w:rsid w:val="000F5680"/>
    <w:rsid w:val="00110A2A"/>
    <w:rsid w:val="0013042B"/>
    <w:rsid w:val="0014753F"/>
    <w:rsid w:val="00160767"/>
    <w:rsid w:val="00164D97"/>
    <w:rsid w:val="00164F4B"/>
    <w:rsid w:val="00184CE3"/>
    <w:rsid w:val="00192CEC"/>
    <w:rsid w:val="00193247"/>
    <w:rsid w:val="00197EE5"/>
    <w:rsid w:val="001A43E9"/>
    <w:rsid w:val="001A7ADC"/>
    <w:rsid w:val="001D5E1A"/>
    <w:rsid w:val="001E1C7F"/>
    <w:rsid w:val="00214E52"/>
    <w:rsid w:val="00220847"/>
    <w:rsid w:val="00221ED2"/>
    <w:rsid w:val="00231BC2"/>
    <w:rsid w:val="00233B4C"/>
    <w:rsid w:val="00240245"/>
    <w:rsid w:val="00253207"/>
    <w:rsid w:val="00262FE2"/>
    <w:rsid w:val="00270E24"/>
    <w:rsid w:val="00282945"/>
    <w:rsid w:val="002907A0"/>
    <w:rsid w:val="002E72FD"/>
    <w:rsid w:val="002F7D33"/>
    <w:rsid w:val="003063B7"/>
    <w:rsid w:val="00326E02"/>
    <w:rsid w:val="00342C76"/>
    <w:rsid w:val="0035095A"/>
    <w:rsid w:val="0036772A"/>
    <w:rsid w:val="00373640"/>
    <w:rsid w:val="003760B8"/>
    <w:rsid w:val="00382918"/>
    <w:rsid w:val="00382A62"/>
    <w:rsid w:val="003C0710"/>
    <w:rsid w:val="003C77B1"/>
    <w:rsid w:val="003F6ED0"/>
    <w:rsid w:val="00411CD6"/>
    <w:rsid w:val="004123D6"/>
    <w:rsid w:val="004123E8"/>
    <w:rsid w:val="00433BBF"/>
    <w:rsid w:val="00437AAF"/>
    <w:rsid w:val="00442D1C"/>
    <w:rsid w:val="00477EFD"/>
    <w:rsid w:val="004E670F"/>
    <w:rsid w:val="0050541C"/>
    <w:rsid w:val="00512515"/>
    <w:rsid w:val="00520495"/>
    <w:rsid w:val="005261FD"/>
    <w:rsid w:val="00534662"/>
    <w:rsid w:val="005367AE"/>
    <w:rsid w:val="00541690"/>
    <w:rsid w:val="00562617"/>
    <w:rsid w:val="005658B4"/>
    <w:rsid w:val="00595927"/>
    <w:rsid w:val="005F7D1B"/>
    <w:rsid w:val="00615DDC"/>
    <w:rsid w:val="00623D75"/>
    <w:rsid w:val="0064784C"/>
    <w:rsid w:val="00650076"/>
    <w:rsid w:val="00650C79"/>
    <w:rsid w:val="00654D24"/>
    <w:rsid w:val="00665BC1"/>
    <w:rsid w:val="00681D5F"/>
    <w:rsid w:val="006B261F"/>
    <w:rsid w:val="00725CE5"/>
    <w:rsid w:val="007271CF"/>
    <w:rsid w:val="00737B21"/>
    <w:rsid w:val="0074680D"/>
    <w:rsid w:val="0075129F"/>
    <w:rsid w:val="007625BD"/>
    <w:rsid w:val="00797231"/>
    <w:rsid w:val="007A0778"/>
    <w:rsid w:val="007A266A"/>
    <w:rsid w:val="007A2E8A"/>
    <w:rsid w:val="007B2948"/>
    <w:rsid w:val="007D4C1A"/>
    <w:rsid w:val="00805A14"/>
    <w:rsid w:val="00833867"/>
    <w:rsid w:val="008464B6"/>
    <w:rsid w:val="00863782"/>
    <w:rsid w:val="00867B04"/>
    <w:rsid w:val="0087240A"/>
    <w:rsid w:val="008B02B4"/>
    <w:rsid w:val="008B56AA"/>
    <w:rsid w:val="008B5AAA"/>
    <w:rsid w:val="008C046C"/>
    <w:rsid w:val="008C4EB3"/>
    <w:rsid w:val="008D640E"/>
    <w:rsid w:val="008E537F"/>
    <w:rsid w:val="008F06DD"/>
    <w:rsid w:val="009042EB"/>
    <w:rsid w:val="009572EA"/>
    <w:rsid w:val="0095767B"/>
    <w:rsid w:val="00974B47"/>
    <w:rsid w:val="0097744D"/>
    <w:rsid w:val="0098467B"/>
    <w:rsid w:val="00990C75"/>
    <w:rsid w:val="009972A3"/>
    <w:rsid w:val="00997C80"/>
    <w:rsid w:val="009D4A0D"/>
    <w:rsid w:val="009E6454"/>
    <w:rsid w:val="00A23164"/>
    <w:rsid w:val="00A24811"/>
    <w:rsid w:val="00A47D9F"/>
    <w:rsid w:val="00A63F76"/>
    <w:rsid w:val="00A649C3"/>
    <w:rsid w:val="00A91D49"/>
    <w:rsid w:val="00AB107A"/>
    <w:rsid w:val="00B13CC3"/>
    <w:rsid w:val="00B1415C"/>
    <w:rsid w:val="00B2184E"/>
    <w:rsid w:val="00B435BF"/>
    <w:rsid w:val="00B46B49"/>
    <w:rsid w:val="00B71FEF"/>
    <w:rsid w:val="00B724CB"/>
    <w:rsid w:val="00BA452F"/>
    <w:rsid w:val="00BC5112"/>
    <w:rsid w:val="00BC6D7F"/>
    <w:rsid w:val="00BE2E41"/>
    <w:rsid w:val="00BE7D97"/>
    <w:rsid w:val="00BF445A"/>
    <w:rsid w:val="00C144C7"/>
    <w:rsid w:val="00C155FA"/>
    <w:rsid w:val="00C20138"/>
    <w:rsid w:val="00C22CC0"/>
    <w:rsid w:val="00C34ED4"/>
    <w:rsid w:val="00C437FB"/>
    <w:rsid w:val="00C55915"/>
    <w:rsid w:val="00C74246"/>
    <w:rsid w:val="00C921F1"/>
    <w:rsid w:val="00C92FE7"/>
    <w:rsid w:val="00C931DE"/>
    <w:rsid w:val="00CE1D45"/>
    <w:rsid w:val="00CF360B"/>
    <w:rsid w:val="00D25804"/>
    <w:rsid w:val="00D61FBC"/>
    <w:rsid w:val="00D95CDD"/>
    <w:rsid w:val="00D96D2D"/>
    <w:rsid w:val="00DC69BC"/>
    <w:rsid w:val="00DF0FF5"/>
    <w:rsid w:val="00E30F58"/>
    <w:rsid w:val="00E33C1E"/>
    <w:rsid w:val="00E428DA"/>
    <w:rsid w:val="00E649A3"/>
    <w:rsid w:val="00E8018F"/>
    <w:rsid w:val="00EA7839"/>
    <w:rsid w:val="00EC01BE"/>
    <w:rsid w:val="00ED7BA4"/>
    <w:rsid w:val="00F03C04"/>
    <w:rsid w:val="00F05216"/>
    <w:rsid w:val="00F11C0B"/>
    <w:rsid w:val="00F2349D"/>
    <w:rsid w:val="00F6173D"/>
    <w:rsid w:val="00F67386"/>
    <w:rsid w:val="00F96E84"/>
    <w:rsid w:val="00FA473E"/>
    <w:rsid w:val="00FB76B2"/>
    <w:rsid w:val="00FC1E11"/>
    <w:rsid w:val="00FC6C3E"/>
    <w:rsid w:val="00FE22AD"/>
    <w:rsid w:val="00FF50F1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D5E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5</Pages>
  <Words>1544</Words>
  <Characters>8801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2019-08-15T07:17:00Z</cp:lastPrinted>
  <dcterms:created xsi:type="dcterms:W3CDTF">2017-06-05T01:51:00Z</dcterms:created>
  <dcterms:modified xsi:type="dcterms:W3CDTF">2019-08-15T07:18:00Z</dcterms:modified>
</cp:coreProperties>
</file>