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43" w:rsidRPr="000333CC" w:rsidRDefault="00EE4243" w:rsidP="00EE4243">
      <w:pPr>
        <w:pStyle w:val="a5"/>
        <w:rPr>
          <w:rFonts w:ascii="Times New Roman" w:hAnsi="Times New Roman"/>
          <w:bCs w:val="0"/>
          <w:sz w:val="26"/>
          <w:szCs w:val="26"/>
          <w:lang w:eastAsia="ru-RU"/>
        </w:rPr>
      </w:pPr>
      <w:r w:rsidRPr="000333CC">
        <w:rPr>
          <w:rFonts w:ascii="Times New Roman" w:hAnsi="Times New Roman"/>
          <w:bCs w:val="0"/>
          <w:sz w:val="26"/>
          <w:szCs w:val="26"/>
          <w:lang w:eastAsia="ru-RU"/>
        </w:rPr>
        <w:t>Российская Федерация</w:t>
      </w:r>
    </w:p>
    <w:p w:rsidR="00EE4243" w:rsidRPr="000333CC" w:rsidRDefault="00EE4243" w:rsidP="00EE4243">
      <w:pPr>
        <w:pStyle w:val="a5"/>
        <w:rPr>
          <w:rFonts w:ascii="Times New Roman" w:hAnsi="Times New Roman"/>
          <w:bCs w:val="0"/>
          <w:sz w:val="26"/>
          <w:szCs w:val="26"/>
          <w:lang w:eastAsia="ru-RU"/>
        </w:rPr>
      </w:pPr>
      <w:r w:rsidRPr="000333CC">
        <w:rPr>
          <w:rFonts w:ascii="Times New Roman" w:hAnsi="Times New Roman"/>
          <w:bCs w:val="0"/>
          <w:sz w:val="26"/>
          <w:szCs w:val="26"/>
          <w:lang w:eastAsia="ru-RU"/>
        </w:rPr>
        <w:t xml:space="preserve">Республика Хакасия                                                                                                      </w:t>
      </w:r>
      <w:proofErr w:type="spellStart"/>
      <w:r w:rsidRPr="000333CC">
        <w:rPr>
          <w:rFonts w:ascii="Times New Roman" w:hAnsi="Times New Roman"/>
          <w:bCs w:val="0"/>
          <w:sz w:val="26"/>
          <w:szCs w:val="26"/>
          <w:lang w:eastAsia="ru-RU"/>
        </w:rPr>
        <w:t>Таштыпский</w:t>
      </w:r>
      <w:proofErr w:type="spellEnd"/>
      <w:r w:rsidRPr="000333CC">
        <w:rPr>
          <w:rFonts w:ascii="Times New Roman" w:hAnsi="Times New Roman"/>
          <w:bCs w:val="0"/>
          <w:sz w:val="26"/>
          <w:szCs w:val="26"/>
          <w:lang w:eastAsia="ru-RU"/>
        </w:rPr>
        <w:t xml:space="preserve"> район</w:t>
      </w:r>
    </w:p>
    <w:p w:rsidR="00EE4243" w:rsidRDefault="00EE4243" w:rsidP="00EE4243">
      <w:pPr>
        <w:pStyle w:val="a5"/>
        <w:spacing w:line="240" w:lineRule="auto"/>
        <w:rPr>
          <w:rFonts w:ascii="Times New Roman" w:hAnsi="Times New Roman"/>
          <w:bCs w:val="0"/>
          <w:sz w:val="26"/>
          <w:szCs w:val="26"/>
          <w:lang w:eastAsia="ru-RU"/>
        </w:rPr>
      </w:pPr>
      <w:r w:rsidRPr="000333CC">
        <w:rPr>
          <w:rFonts w:ascii="Times New Roman" w:hAnsi="Times New Roman"/>
          <w:bCs w:val="0"/>
          <w:sz w:val="26"/>
          <w:szCs w:val="26"/>
          <w:lang w:eastAsia="ru-RU"/>
        </w:rPr>
        <w:t>Совет депутатов Арбатского сельсовета</w:t>
      </w:r>
    </w:p>
    <w:p w:rsidR="00EE4243" w:rsidRPr="000333CC" w:rsidRDefault="00EE4243" w:rsidP="00EE4243">
      <w:pPr>
        <w:pStyle w:val="a3"/>
      </w:pPr>
    </w:p>
    <w:p w:rsidR="00EE4243" w:rsidRDefault="00EE4243" w:rsidP="00EE4243">
      <w:pPr>
        <w:pStyle w:val="a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EE4243" w:rsidRDefault="00EE4243" w:rsidP="00EE4243">
      <w:pPr>
        <w:widowControl w:val="0"/>
        <w:rPr>
          <w:bCs/>
          <w:sz w:val="26"/>
          <w:szCs w:val="26"/>
        </w:rPr>
      </w:pPr>
    </w:p>
    <w:p w:rsidR="00EE4243" w:rsidRDefault="00EE4243" w:rsidP="00EE4243">
      <w:pPr>
        <w:widowControl w:val="0"/>
        <w:rPr>
          <w:bCs/>
          <w:sz w:val="26"/>
          <w:szCs w:val="26"/>
        </w:rPr>
      </w:pPr>
      <w:bookmarkStart w:id="0" w:name="_GoBack"/>
      <w:bookmarkEnd w:id="0"/>
    </w:p>
    <w:p w:rsidR="00EE4243" w:rsidRDefault="00B92469" w:rsidP="00EE4243">
      <w:pPr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 апреля </w:t>
      </w:r>
      <w:r w:rsidR="00EE4243">
        <w:rPr>
          <w:bCs/>
          <w:sz w:val="26"/>
          <w:szCs w:val="26"/>
        </w:rPr>
        <w:t xml:space="preserve">2019г.                             </w:t>
      </w:r>
      <w:r>
        <w:rPr>
          <w:bCs/>
          <w:sz w:val="26"/>
          <w:szCs w:val="26"/>
        </w:rPr>
        <w:t xml:space="preserve">     </w:t>
      </w:r>
      <w:r w:rsidR="00EE4243">
        <w:rPr>
          <w:bCs/>
          <w:sz w:val="26"/>
          <w:szCs w:val="26"/>
        </w:rPr>
        <w:t xml:space="preserve">с. </w:t>
      </w:r>
      <w:proofErr w:type="spellStart"/>
      <w:r w:rsidR="00EE4243">
        <w:rPr>
          <w:bCs/>
          <w:sz w:val="26"/>
          <w:szCs w:val="26"/>
        </w:rPr>
        <w:t>Арбаты</w:t>
      </w:r>
      <w:proofErr w:type="spellEnd"/>
      <w:r w:rsidR="00EE4243">
        <w:rPr>
          <w:bCs/>
          <w:sz w:val="26"/>
          <w:szCs w:val="26"/>
        </w:rPr>
        <w:t xml:space="preserve">                      </w:t>
      </w:r>
      <w:r>
        <w:rPr>
          <w:bCs/>
          <w:sz w:val="26"/>
          <w:szCs w:val="26"/>
        </w:rPr>
        <w:t xml:space="preserve">                           № 106</w:t>
      </w:r>
    </w:p>
    <w:p w:rsidR="00EE4243" w:rsidRDefault="00EE4243" w:rsidP="00EE4243">
      <w:pPr>
        <w:widowControl w:val="0"/>
        <w:rPr>
          <w:bCs/>
          <w:sz w:val="26"/>
          <w:szCs w:val="26"/>
        </w:rPr>
      </w:pPr>
    </w:p>
    <w:p w:rsidR="00EE4243" w:rsidRDefault="00EE4243" w:rsidP="00EE4243">
      <w:pPr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Об      установлении       срока       рассрочки оплаты</w:t>
      </w:r>
    </w:p>
    <w:p w:rsidR="00EE4243" w:rsidRDefault="00EE4243" w:rsidP="00EE4243">
      <w:pPr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приобретаемого     субъектами    малого  и среднего </w:t>
      </w:r>
    </w:p>
    <w:p w:rsidR="00EE4243" w:rsidRDefault="00EE4243" w:rsidP="00EE4243">
      <w:pPr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предпринимательства    арендуемого   недвижимого</w:t>
      </w:r>
    </w:p>
    <w:p w:rsidR="00EE4243" w:rsidRDefault="00EE4243" w:rsidP="00EE4243">
      <w:pPr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имущества,       находящегося   в      </w:t>
      </w:r>
      <w:proofErr w:type="gramStart"/>
      <w:r>
        <w:rPr>
          <w:bCs/>
          <w:sz w:val="26"/>
          <w:szCs w:val="26"/>
        </w:rPr>
        <w:t>муниципальной</w:t>
      </w:r>
      <w:proofErr w:type="gramEnd"/>
    </w:p>
    <w:p w:rsidR="00EE4243" w:rsidRDefault="00EE4243" w:rsidP="00EE4243">
      <w:pPr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собственности, при реализации </w:t>
      </w:r>
      <w:proofErr w:type="gramStart"/>
      <w:r>
        <w:rPr>
          <w:bCs/>
          <w:sz w:val="26"/>
          <w:szCs w:val="26"/>
        </w:rPr>
        <w:t>преимущественного</w:t>
      </w:r>
      <w:proofErr w:type="gramEnd"/>
    </w:p>
    <w:p w:rsidR="00EE4243" w:rsidRDefault="00EE4243" w:rsidP="00EE4243">
      <w:pPr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права на его приобретение</w:t>
      </w:r>
    </w:p>
    <w:p w:rsidR="00EE4243" w:rsidRDefault="00EE4243" w:rsidP="00EE4243">
      <w:pPr>
        <w:widowControl w:val="0"/>
        <w:rPr>
          <w:bCs/>
          <w:sz w:val="26"/>
          <w:szCs w:val="26"/>
        </w:rPr>
      </w:pPr>
    </w:p>
    <w:p w:rsidR="00EE4243" w:rsidRDefault="00EE4243" w:rsidP="00EE4243">
      <w:pPr>
        <w:widowControl w:val="0"/>
        <w:rPr>
          <w:bCs/>
          <w:sz w:val="26"/>
          <w:szCs w:val="26"/>
        </w:rPr>
      </w:pPr>
    </w:p>
    <w:p w:rsidR="003035A9" w:rsidRDefault="00EE4243" w:rsidP="003035A9">
      <w:pPr>
        <w:ind w:firstLine="708"/>
        <w:jc w:val="both"/>
        <w:rPr>
          <w:sz w:val="24"/>
          <w:szCs w:val="24"/>
        </w:rPr>
      </w:pPr>
      <w:proofErr w:type="gramStart"/>
      <w:r>
        <w:rPr>
          <w:bCs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r w:rsidR="003035A9">
        <w:rPr>
          <w:bCs/>
          <w:sz w:val="26"/>
          <w:szCs w:val="26"/>
        </w:rPr>
        <w:t xml:space="preserve"> и среднего предпринимательства, и о внесении изменений в отдельные законодательные акты Российской Федерации» (с последующими изменениями), </w:t>
      </w:r>
      <w:r w:rsidR="003035A9" w:rsidRPr="00E12BFD">
        <w:rPr>
          <w:sz w:val="24"/>
          <w:szCs w:val="24"/>
        </w:rPr>
        <w:t>руководствуясь ст. 29 Устава муниципального</w:t>
      </w:r>
      <w:proofErr w:type="gramEnd"/>
      <w:r w:rsidR="003035A9" w:rsidRPr="00E12BFD">
        <w:rPr>
          <w:sz w:val="24"/>
          <w:szCs w:val="24"/>
        </w:rPr>
        <w:t xml:space="preserve"> образования Арбатский сельсовет </w:t>
      </w:r>
      <w:proofErr w:type="gramStart"/>
      <w:r w:rsidR="003035A9" w:rsidRPr="00E12BFD">
        <w:rPr>
          <w:sz w:val="24"/>
          <w:szCs w:val="24"/>
        </w:rPr>
        <w:t>от</w:t>
      </w:r>
      <w:proofErr w:type="gramEnd"/>
      <w:r w:rsidR="003035A9" w:rsidRPr="00E12BFD">
        <w:rPr>
          <w:sz w:val="24"/>
          <w:szCs w:val="24"/>
        </w:rPr>
        <w:t xml:space="preserve"> 20.01.2006г., Совет депутатов Арбатского сельсовета РЕШИЛ:</w:t>
      </w:r>
    </w:p>
    <w:p w:rsidR="003035A9" w:rsidRPr="00E12BFD" w:rsidRDefault="003035A9" w:rsidP="003035A9">
      <w:pPr>
        <w:ind w:firstLine="708"/>
        <w:jc w:val="both"/>
        <w:rPr>
          <w:sz w:val="24"/>
          <w:szCs w:val="24"/>
        </w:rPr>
      </w:pPr>
    </w:p>
    <w:p w:rsidR="00EE4243" w:rsidRDefault="003035A9" w:rsidP="003035A9">
      <w:pPr>
        <w:pStyle w:val="a7"/>
        <w:widowControl w:val="0"/>
        <w:numPr>
          <w:ilvl w:val="0"/>
          <w:numId w:val="1"/>
        </w:numPr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Установить срок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 не менее пяти, но не более семи лет с момента заключения договора купли – продажи арендуемого имущества.</w:t>
      </w:r>
    </w:p>
    <w:p w:rsidR="003035A9" w:rsidRPr="003035A9" w:rsidRDefault="003035A9" w:rsidP="003035A9">
      <w:pPr>
        <w:pStyle w:val="a7"/>
        <w:widowControl w:val="0"/>
        <w:numPr>
          <w:ilvl w:val="0"/>
          <w:numId w:val="1"/>
        </w:numPr>
        <w:ind w:left="284" w:hanging="284"/>
        <w:jc w:val="both"/>
        <w:rPr>
          <w:bCs/>
          <w:sz w:val="26"/>
          <w:szCs w:val="26"/>
        </w:rPr>
      </w:pPr>
      <w:r>
        <w:rPr>
          <w:sz w:val="25"/>
          <w:szCs w:val="25"/>
        </w:rPr>
        <w:t>Настоящее р</w:t>
      </w:r>
      <w:r w:rsidRPr="00A67A21">
        <w:rPr>
          <w:sz w:val="25"/>
          <w:szCs w:val="25"/>
        </w:rPr>
        <w:t>ешение подлежит опубликованию (обнародованию) и вступает в силу после его официального опубликования (обнародования).</w:t>
      </w:r>
    </w:p>
    <w:p w:rsidR="003035A9" w:rsidRDefault="003035A9" w:rsidP="003035A9">
      <w:pPr>
        <w:pStyle w:val="a7"/>
        <w:widowControl w:val="0"/>
        <w:ind w:left="1211"/>
        <w:jc w:val="both"/>
        <w:rPr>
          <w:sz w:val="25"/>
          <w:szCs w:val="25"/>
        </w:rPr>
      </w:pPr>
    </w:p>
    <w:p w:rsidR="003035A9" w:rsidRDefault="003035A9" w:rsidP="003035A9">
      <w:pPr>
        <w:pStyle w:val="a7"/>
        <w:widowControl w:val="0"/>
        <w:ind w:left="1211"/>
        <w:jc w:val="both"/>
        <w:rPr>
          <w:sz w:val="25"/>
          <w:szCs w:val="25"/>
        </w:rPr>
      </w:pPr>
    </w:p>
    <w:p w:rsidR="003035A9" w:rsidRDefault="003035A9" w:rsidP="003035A9">
      <w:pPr>
        <w:pStyle w:val="a7"/>
        <w:widowControl w:val="0"/>
        <w:ind w:left="1211"/>
        <w:jc w:val="both"/>
        <w:rPr>
          <w:sz w:val="25"/>
          <w:szCs w:val="25"/>
        </w:rPr>
      </w:pPr>
    </w:p>
    <w:p w:rsidR="003035A9" w:rsidRDefault="003035A9" w:rsidP="003035A9">
      <w:pPr>
        <w:pStyle w:val="a7"/>
        <w:widowControl w:val="0"/>
        <w:ind w:left="1211"/>
        <w:jc w:val="both"/>
        <w:rPr>
          <w:sz w:val="25"/>
          <w:szCs w:val="25"/>
        </w:rPr>
      </w:pPr>
    </w:p>
    <w:p w:rsidR="003035A9" w:rsidRPr="003035A9" w:rsidRDefault="003035A9" w:rsidP="003035A9">
      <w:pPr>
        <w:widowControl w:val="0"/>
        <w:jc w:val="both"/>
        <w:rPr>
          <w:bCs/>
          <w:sz w:val="26"/>
          <w:szCs w:val="26"/>
        </w:rPr>
      </w:pPr>
      <w:r w:rsidRPr="003035A9">
        <w:rPr>
          <w:sz w:val="25"/>
          <w:szCs w:val="25"/>
        </w:rPr>
        <w:t xml:space="preserve">Глава Арбатского сельсовета                               </w:t>
      </w:r>
      <w:r>
        <w:rPr>
          <w:sz w:val="25"/>
          <w:szCs w:val="25"/>
        </w:rPr>
        <w:t xml:space="preserve">                    </w:t>
      </w:r>
      <w:r w:rsidRPr="003035A9">
        <w:rPr>
          <w:sz w:val="25"/>
          <w:szCs w:val="25"/>
        </w:rPr>
        <w:t xml:space="preserve">              А.С. Лебедев</w:t>
      </w:r>
    </w:p>
    <w:p w:rsidR="00EE4243" w:rsidRDefault="00EE4243" w:rsidP="00EE4243">
      <w:pPr>
        <w:widowControl w:val="0"/>
        <w:rPr>
          <w:bCs/>
          <w:sz w:val="26"/>
          <w:szCs w:val="26"/>
        </w:rPr>
      </w:pPr>
    </w:p>
    <w:p w:rsidR="00EE4243" w:rsidRDefault="00EE4243" w:rsidP="00EE4243">
      <w:pPr>
        <w:widowControl w:val="0"/>
        <w:rPr>
          <w:bCs/>
          <w:sz w:val="26"/>
          <w:szCs w:val="26"/>
        </w:rPr>
      </w:pPr>
    </w:p>
    <w:p w:rsidR="00EE4243" w:rsidRDefault="00EE4243" w:rsidP="00EE4243">
      <w:pPr>
        <w:widowControl w:val="0"/>
        <w:rPr>
          <w:bCs/>
          <w:sz w:val="26"/>
          <w:szCs w:val="26"/>
        </w:rPr>
      </w:pPr>
    </w:p>
    <w:p w:rsidR="00DA3B56" w:rsidRDefault="00DA3B56"/>
    <w:sectPr w:rsidR="00DA3B56" w:rsidSect="00DA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758A"/>
    <w:multiLevelType w:val="hybridMultilevel"/>
    <w:tmpl w:val="07303A34"/>
    <w:lvl w:ilvl="0" w:tplc="128A8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243"/>
    <w:rsid w:val="003035A9"/>
    <w:rsid w:val="00B92469"/>
    <w:rsid w:val="00CB6C92"/>
    <w:rsid w:val="00DA3B56"/>
    <w:rsid w:val="00E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243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EE42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Subtitle"/>
    <w:basedOn w:val="a"/>
    <w:next w:val="a3"/>
    <w:link w:val="a6"/>
    <w:qFormat/>
    <w:rsid w:val="00EE4243"/>
    <w:pPr>
      <w:widowControl w:val="0"/>
      <w:suppressAutoHyphens/>
      <w:overflowPunct w:val="0"/>
      <w:autoSpaceDE w:val="0"/>
      <w:spacing w:line="240" w:lineRule="atLeast"/>
      <w:jc w:val="center"/>
    </w:pPr>
    <w:rPr>
      <w:rFonts w:ascii="Arial" w:hAnsi="Arial"/>
      <w:bCs/>
      <w:sz w:val="24"/>
      <w:lang w:eastAsia="ar-SA"/>
    </w:rPr>
  </w:style>
  <w:style w:type="character" w:customStyle="1" w:styleId="a6">
    <w:name w:val="Подзаголовок Знак"/>
    <w:basedOn w:val="a0"/>
    <w:link w:val="a5"/>
    <w:rsid w:val="00EE4243"/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303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2019-04-11T01:17:00Z</cp:lastPrinted>
  <dcterms:created xsi:type="dcterms:W3CDTF">2019-04-03T02:45:00Z</dcterms:created>
  <dcterms:modified xsi:type="dcterms:W3CDTF">2019-04-11T01:19:00Z</dcterms:modified>
</cp:coreProperties>
</file>