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Приложение к постановлению</w:t>
      </w: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Администрации  </w:t>
      </w:r>
      <w:proofErr w:type="gramStart"/>
      <w:r>
        <w:rPr>
          <w:sz w:val="26"/>
          <w:szCs w:val="26"/>
        </w:rPr>
        <w:t>Арбатского</w:t>
      </w:r>
      <w:proofErr w:type="gramEnd"/>
      <w:r>
        <w:rPr>
          <w:sz w:val="26"/>
          <w:szCs w:val="26"/>
        </w:rPr>
        <w:t xml:space="preserve">                      </w:t>
      </w: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сельсовета</w:t>
      </w: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22 ноября  №14</w:t>
      </w:r>
      <w:r w:rsidR="00F70403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</w:t>
      </w:r>
    </w:p>
    <w:p w:rsidR="00C32320" w:rsidRDefault="00C32320" w:rsidP="00C32320">
      <w:pPr>
        <w:spacing w:line="100" w:lineRule="atLeast"/>
        <w:jc w:val="center"/>
      </w:pP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ПРОЕКТ ИЗМЕНЕНИЙ и ДОПОЛНЕНИЙ</w:t>
      </w: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в Правила землепользования и застройки Арбатского сельсовета</w:t>
      </w:r>
    </w:p>
    <w:p w:rsidR="00C32320" w:rsidRDefault="00C32320" w:rsidP="00C32320">
      <w:pPr>
        <w:spacing w:line="100" w:lineRule="atLeast"/>
      </w:pP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1. Название Тома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«</w:t>
      </w:r>
      <w:r w:rsidRPr="00C32320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Арбатского сельсовета»  изложить в следующей редакции: «Подготовка документации по планировке территории органами местного самоуправления».</w:t>
      </w: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2. пп.3,п.20.5</w:t>
      </w:r>
      <w:r w:rsidR="009C42E0">
        <w:rPr>
          <w:sz w:val="26"/>
          <w:szCs w:val="26"/>
        </w:rPr>
        <w:t>ст. 20</w:t>
      </w:r>
      <w:r>
        <w:rPr>
          <w:sz w:val="26"/>
          <w:szCs w:val="26"/>
        </w:rPr>
        <w:t xml:space="preserve"> изложить в новой редакции:</w:t>
      </w: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-Границы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9C42E0">
        <w:rPr>
          <w:sz w:val="26"/>
          <w:szCs w:val="26"/>
        </w:rPr>
        <w:t>.</w:t>
      </w:r>
    </w:p>
    <w:p w:rsidR="00C32320" w:rsidRDefault="00C32320" w:rsidP="00C323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3.Удалить  пп.4, пп.5 п.20.5 ст.20 Правил землепользования и застройки </w:t>
      </w:r>
      <w:r w:rsidR="009C42E0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сельсовета;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 пп.1,2,3 п. 25.2 статьи 25 изложить в новой редакции: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1) территории, подлежащей комплексному освоению в соответствии с договором о комплексном освоении</w:t>
      </w:r>
      <w:r w:rsidR="009C42E0">
        <w:rPr>
          <w:sz w:val="26"/>
          <w:szCs w:val="26"/>
        </w:rPr>
        <w:t>;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территории в границах земельного участка, предоставленного </w:t>
      </w:r>
      <w:proofErr w:type="spellStart"/>
      <w:r>
        <w:rPr>
          <w:sz w:val="26"/>
          <w:szCs w:val="26"/>
        </w:rPr>
        <w:t>некомерческой</w:t>
      </w:r>
      <w:proofErr w:type="spellEnd"/>
      <w:r>
        <w:rPr>
          <w:sz w:val="26"/>
          <w:szCs w:val="26"/>
        </w:rPr>
        <w:t xml:space="preserve"> организации, созданной гражданами для ведения садоводства, огородничества, дачного хозяйства или для ведения дачного хозяйства иному юридическому лицу;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 Дополнить ст.25 «Публичные слушания по обсуждению документации о планировки территории»: утвержденная документация по планировке территории (проекты планир</w:t>
      </w:r>
      <w:r w:rsidR="009C42E0">
        <w:rPr>
          <w:sz w:val="26"/>
          <w:szCs w:val="26"/>
        </w:rPr>
        <w:t>о</w:t>
      </w:r>
      <w:r>
        <w:rPr>
          <w:sz w:val="26"/>
          <w:szCs w:val="26"/>
        </w:rPr>
        <w:t>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6. п.27.7 ст.27 изложить в следующей редакции: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  <w:proofErr w:type="gramStart"/>
      <w:r>
        <w:rPr>
          <w:sz w:val="26"/>
          <w:szCs w:val="26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(технологическое присоединение) к сетям инженерно-технического обеспечения нагрузку в пределах предоставленных ему технических условий.</w:t>
      </w:r>
      <w:proofErr w:type="gramEnd"/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7. п.35.1 ст.35 изложить в следующей редакции: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Комиссия в течении тридцати дней со дня поступления предложения о внесении </w:t>
      </w:r>
      <w:r>
        <w:rPr>
          <w:sz w:val="26"/>
          <w:szCs w:val="26"/>
        </w:rPr>
        <w:lastRenderedPageBreak/>
        <w:t xml:space="preserve">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</w:t>
      </w:r>
      <w:r w:rsidR="0011224E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сельсовета. </w:t>
      </w:r>
      <w:proofErr w:type="gramEnd"/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Глава </w:t>
      </w:r>
      <w:r w:rsidR="0011224E" w:rsidRPr="0011224E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с учетом рекомендаций, содержащихся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комиссии,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 заявителям. </w:t>
      </w:r>
      <w:r>
        <w:rPr>
          <w:sz w:val="26"/>
          <w:szCs w:val="26"/>
        </w:rPr>
        <w:tab/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8. Статья 40:</w:t>
      </w:r>
      <w:r w:rsidR="0011224E" w:rsidRPr="0011224E">
        <w:t xml:space="preserve"> </w:t>
      </w:r>
      <w:r w:rsidR="0011224E" w:rsidRPr="0011224E">
        <w:rPr>
          <w:sz w:val="26"/>
          <w:szCs w:val="26"/>
        </w:rPr>
        <w:t>изложить в следующей редакции:</w:t>
      </w:r>
      <w:r w:rsidR="0011224E">
        <w:rPr>
          <w:sz w:val="26"/>
          <w:szCs w:val="26"/>
        </w:rPr>
        <w:t xml:space="preserve"> На территориях земель поселений (с. Арбаты, п. Малые Арбаты, п. </w:t>
      </w:r>
      <w:proofErr w:type="spellStart"/>
      <w:r w:rsidR="0011224E">
        <w:rPr>
          <w:sz w:val="26"/>
          <w:szCs w:val="26"/>
        </w:rPr>
        <w:t>Харачул</w:t>
      </w:r>
      <w:proofErr w:type="spellEnd"/>
      <w:r w:rsidR="0011224E">
        <w:rPr>
          <w:sz w:val="26"/>
          <w:szCs w:val="26"/>
        </w:rPr>
        <w:t xml:space="preserve">, д. Большие Арбаты, д. </w:t>
      </w:r>
      <w:proofErr w:type="spellStart"/>
      <w:r w:rsidR="0011224E">
        <w:rPr>
          <w:sz w:val="26"/>
          <w:szCs w:val="26"/>
        </w:rPr>
        <w:t>Кирово</w:t>
      </w:r>
      <w:proofErr w:type="spellEnd"/>
      <w:r w:rsidR="0011224E">
        <w:rPr>
          <w:sz w:val="26"/>
          <w:szCs w:val="26"/>
        </w:rPr>
        <w:t>)</w:t>
      </w:r>
      <w:r w:rsidR="00FD55B2">
        <w:rPr>
          <w:sz w:val="26"/>
          <w:szCs w:val="26"/>
        </w:rPr>
        <w:t xml:space="preserve"> далее по тексту.</w:t>
      </w:r>
      <w:r w:rsidR="0011224E">
        <w:rPr>
          <w:sz w:val="26"/>
          <w:szCs w:val="26"/>
        </w:rPr>
        <w:t xml:space="preserve"> 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1) из перечня территориальных зон исключить: Зоны инженерной и транспортной инфраструктуры.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2) В таблице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: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а) обозначение зоны «Ц» изменить на «ОД-1»;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9. Таблица 2:</w:t>
      </w:r>
    </w:p>
    <w:p w:rsidR="00C32320" w:rsidRDefault="00C32320" w:rsidP="00C3232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Для зоны Ж-1 перед п.5 Архитектурно-строительные требования вставить: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Предельные параметры земельных участков и объектов капитального строительства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"/>
        <w:gridCol w:w="5929"/>
        <w:gridCol w:w="3331"/>
      </w:tblGrid>
      <w:tr w:rsidR="00C32320" w:rsidTr="00C32320"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1.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0,06га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Максимальные размеры земельных участков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0,25га</w:t>
            </w:r>
          </w:p>
        </w:tc>
      </w:tr>
      <w:tr w:rsidR="00C32320" w:rsidTr="00C32320">
        <w:tc>
          <w:tcPr>
            <w:tcW w:w="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2.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3м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В том числе на магистральных улицах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6м</w:t>
            </w:r>
          </w:p>
        </w:tc>
      </w:tr>
      <w:tr w:rsidR="00C32320" w:rsidTr="00C32320">
        <w:tc>
          <w:tcPr>
            <w:tcW w:w="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3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 xml:space="preserve">Максимальное количество этажей, не считая </w:t>
            </w:r>
            <w:proofErr w:type="gramStart"/>
            <w:r>
              <w:t>мансардного</w:t>
            </w:r>
            <w:proofErr w:type="gramEnd"/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2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7м</w:t>
            </w:r>
          </w:p>
        </w:tc>
      </w:tr>
      <w:tr w:rsidR="00C32320" w:rsidTr="00C32320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4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60%</w:t>
            </w:r>
          </w:p>
        </w:tc>
      </w:tr>
    </w:tbl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текста п.5 исключить повторяющиеся параметры. 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10.Таблица 3: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Для зоны Ж-2  перед п.5 Архитектурно-строительные требования вставить: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Предельные параметры земельных участков и объектов капитального строительства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"/>
        <w:gridCol w:w="5929"/>
        <w:gridCol w:w="3331"/>
      </w:tblGrid>
      <w:tr w:rsidR="00C32320" w:rsidTr="00C32320"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1.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0,06га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Максимальные размеры земельных участков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0,25га</w:t>
            </w:r>
          </w:p>
        </w:tc>
      </w:tr>
      <w:tr w:rsidR="00C32320" w:rsidTr="00C32320">
        <w:tc>
          <w:tcPr>
            <w:tcW w:w="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2.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3м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В том числе на магистральных улицах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6м</w:t>
            </w:r>
          </w:p>
        </w:tc>
      </w:tr>
      <w:tr w:rsidR="00C32320" w:rsidTr="00C32320">
        <w:tc>
          <w:tcPr>
            <w:tcW w:w="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3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 xml:space="preserve">Максимальное количество этажей, не считая </w:t>
            </w:r>
            <w:proofErr w:type="gramStart"/>
            <w:r>
              <w:t>мансардного</w:t>
            </w:r>
            <w:proofErr w:type="gramEnd"/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2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7м</w:t>
            </w:r>
          </w:p>
        </w:tc>
      </w:tr>
      <w:tr w:rsidR="00C32320" w:rsidTr="00C32320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4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60%</w:t>
            </w:r>
          </w:p>
        </w:tc>
      </w:tr>
    </w:tbl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Из текста п.5 исключить повторяющиеся параметры.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11.Таблица 4: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зоны</w:t>
      </w:r>
      <w:proofErr w:type="gramStart"/>
      <w:r>
        <w:rPr>
          <w:sz w:val="26"/>
          <w:szCs w:val="26"/>
        </w:rPr>
        <w:t xml:space="preserve"> Ж</w:t>
      </w:r>
      <w:proofErr w:type="gramEnd"/>
      <w:r>
        <w:rPr>
          <w:sz w:val="26"/>
          <w:szCs w:val="26"/>
        </w:rPr>
        <w:t>- 3, вместо  п.5 Архитектурно-строительные требования вставить: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>Предельные параметры земельных участков и объектов капитального строительства</w:t>
      </w:r>
    </w:p>
    <w:p w:rsidR="00C32320" w:rsidRDefault="00C32320" w:rsidP="00C32320">
      <w:pPr>
        <w:spacing w:line="100" w:lineRule="atLeast"/>
        <w:ind w:left="16" w:hanging="16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"/>
        <w:gridCol w:w="5929"/>
        <w:gridCol w:w="3331"/>
      </w:tblGrid>
      <w:tr w:rsidR="00C32320" w:rsidTr="00C32320"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1.</w:t>
            </w:r>
          </w:p>
        </w:tc>
        <w:tc>
          <w:tcPr>
            <w:tcW w:w="5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Минимальные размеры земельных участков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0,06га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Максимальные размеры земельных участков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0,25га</w:t>
            </w:r>
          </w:p>
        </w:tc>
      </w:tr>
      <w:tr w:rsidR="00C32320" w:rsidTr="00C32320">
        <w:tc>
          <w:tcPr>
            <w:tcW w:w="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2.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Минимальный отступ от передней границы земельного участка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3м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В том числе на магистральных улицах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6м</w:t>
            </w:r>
          </w:p>
        </w:tc>
      </w:tr>
      <w:tr w:rsidR="00C32320" w:rsidTr="00C32320">
        <w:tc>
          <w:tcPr>
            <w:tcW w:w="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3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 xml:space="preserve">Максимальное количество этажей, не считая </w:t>
            </w:r>
            <w:proofErr w:type="gramStart"/>
            <w:r>
              <w:t>мансардного</w:t>
            </w:r>
            <w:proofErr w:type="gramEnd"/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2</w:t>
            </w:r>
          </w:p>
        </w:tc>
      </w:tr>
      <w:tr w:rsidR="00C32320" w:rsidTr="00C32320">
        <w:tc>
          <w:tcPr>
            <w:tcW w:w="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2320" w:rsidRDefault="00C32320">
            <w:pPr>
              <w:widowControl/>
              <w:suppressAutoHyphens w:val="0"/>
            </w:pP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7м</w:t>
            </w:r>
          </w:p>
        </w:tc>
      </w:tr>
      <w:tr w:rsidR="00C32320" w:rsidTr="00C32320"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4</w:t>
            </w:r>
          </w:p>
        </w:tc>
        <w:tc>
          <w:tcPr>
            <w:tcW w:w="5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Максимальный процент застройки территории</w:t>
            </w:r>
          </w:p>
        </w:tc>
        <w:tc>
          <w:tcPr>
            <w:tcW w:w="3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2320" w:rsidRDefault="00C32320">
            <w:pPr>
              <w:pStyle w:val="a3"/>
              <w:snapToGrid w:val="0"/>
            </w:pPr>
            <w:r>
              <w:t>60%</w:t>
            </w:r>
          </w:p>
        </w:tc>
      </w:tr>
    </w:tbl>
    <w:p w:rsidR="00C32320" w:rsidRDefault="00C32320" w:rsidP="00C32320">
      <w:pPr>
        <w:spacing w:line="100" w:lineRule="atLeast"/>
        <w:ind w:left="16" w:hanging="16"/>
        <w:jc w:val="both"/>
      </w:pPr>
    </w:p>
    <w:p w:rsidR="00C32320" w:rsidRDefault="00C32320" w:rsidP="009C42E0">
      <w:p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 xml:space="preserve">12. Таблица 5: Для зоны Ж-4 Виды разрешенного использования земельных участков не предусмотрены. </w:t>
      </w:r>
    </w:p>
    <w:p w:rsidR="00C32320" w:rsidRDefault="00C32320" w:rsidP="009C42E0">
      <w:p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>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>13. Статья 47:</w:t>
      </w:r>
    </w:p>
    <w:p w:rsidR="00C32320" w:rsidRDefault="00C32320" w:rsidP="009C42E0">
      <w:pPr>
        <w:numPr>
          <w:ilvl w:val="0"/>
          <w:numId w:val="1"/>
        </w:num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>обозначение «Ц» заменить на «ОД-1»;</w:t>
      </w:r>
    </w:p>
    <w:p w:rsidR="00C32320" w:rsidRDefault="00C32320" w:rsidP="009C42E0">
      <w:p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>2) Таблица</w:t>
      </w:r>
      <w:proofErr w:type="gramStart"/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>:</w:t>
      </w:r>
    </w:p>
    <w:p w:rsidR="00C32320" w:rsidRDefault="00C32320" w:rsidP="009C42E0">
      <w:p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>а) обозначение «Ц» заменить на «ОД-1».</w:t>
      </w:r>
    </w:p>
    <w:p w:rsidR="00C32320" w:rsidRDefault="00C32320" w:rsidP="009C42E0">
      <w:p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>б) Для зоны ОД-1 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ind w:left="16" w:hanging="16"/>
        <w:rPr>
          <w:sz w:val="26"/>
          <w:szCs w:val="26"/>
        </w:rPr>
      </w:pPr>
      <w:r>
        <w:rPr>
          <w:sz w:val="26"/>
          <w:szCs w:val="26"/>
        </w:rPr>
        <w:t>13.</w:t>
      </w:r>
      <w:r w:rsidR="00FD55B2">
        <w:rPr>
          <w:sz w:val="26"/>
          <w:szCs w:val="26"/>
        </w:rPr>
        <w:t xml:space="preserve"> Таблица 7:</w:t>
      </w:r>
      <w:r>
        <w:rPr>
          <w:sz w:val="26"/>
          <w:szCs w:val="26"/>
        </w:rPr>
        <w:t>Для зоны ЦО</w:t>
      </w:r>
      <w:r w:rsidR="00FD55B2">
        <w:rPr>
          <w:sz w:val="26"/>
          <w:szCs w:val="26"/>
        </w:rPr>
        <w:t xml:space="preserve"> </w:t>
      </w:r>
      <w:r>
        <w:rPr>
          <w:sz w:val="26"/>
          <w:szCs w:val="26"/>
        </w:rPr>
        <w:t>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FD55B2">
        <w:rPr>
          <w:sz w:val="26"/>
          <w:szCs w:val="26"/>
        </w:rPr>
        <w:t>Таблица:8</w:t>
      </w:r>
      <w:proofErr w:type="gramStart"/>
      <w:r w:rsidR="00FD55B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ля зоны ПК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FD55B2">
        <w:rPr>
          <w:sz w:val="26"/>
          <w:szCs w:val="26"/>
        </w:rPr>
        <w:t>Таблица:</w:t>
      </w:r>
      <w:r w:rsidR="00460011">
        <w:rPr>
          <w:sz w:val="26"/>
          <w:szCs w:val="26"/>
        </w:rPr>
        <w:t>9</w:t>
      </w:r>
      <w:proofErr w:type="gramStart"/>
      <w:r w:rsidR="0046001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ля зоны И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16. Исключить ст.50 Зоны транспортной инфраструктуры.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17.</w:t>
      </w:r>
      <w:r w:rsidR="00460011">
        <w:rPr>
          <w:sz w:val="26"/>
          <w:szCs w:val="26"/>
        </w:rPr>
        <w:t xml:space="preserve"> Таблица: 12</w:t>
      </w:r>
      <w:proofErr w:type="gramStart"/>
      <w:r w:rsidR="0046001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ля зоны СХ-1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18.</w:t>
      </w:r>
      <w:r w:rsidR="00460011">
        <w:rPr>
          <w:sz w:val="26"/>
          <w:szCs w:val="26"/>
        </w:rPr>
        <w:t>Таблица: 13</w:t>
      </w:r>
      <w:proofErr w:type="gramStart"/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>ля зоны СХ-2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460011">
        <w:rPr>
          <w:sz w:val="26"/>
          <w:szCs w:val="26"/>
        </w:rPr>
        <w:t>Таблица: 15</w:t>
      </w:r>
      <w:proofErr w:type="gramStart"/>
      <w:r w:rsidR="0046001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ля зоны Р-1 предельные параметры земельных участков и объектов капитального строительства не предусмотрены. 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460011">
        <w:rPr>
          <w:sz w:val="26"/>
          <w:szCs w:val="26"/>
        </w:rPr>
        <w:t>Таблица:16</w:t>
      </w:r>
      <w:proofErr w:type="gramStart"/>
      <w:r w:rsidR="0046001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ля зоны Р-2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460011">
        <w:rPr>
          <w:sz w:val="26"/>
          <w:szCs w:val="26"/>
        </w:rPr>
        <w:t>Таблица: 17</w:t>
      </w:r>
      <w:proofErr w:type="gramStart"/>
      <w:r w:rsidR="0046001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ля зоны С-1 предельные параметры земельных участков и </w:t>
      </w:r>
      <w:r>
        <w:rPr>
          <w:sz w:val="26"/>
          <w:szCs w:val="26"/>
        </w:rPr>
        <w:lastRenderedPageBreak/>
        <w:t>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22.</w:t>
      </w:r>
      <w:r w:rsidR="00460011">
        <w:rPr>
          <w:sz w:val="26"/>
          <w:szCs w:val="26"/>
        </w:rPr>
        <w:t>Таблица: 18</w:t>
      </w:r>
      <w:proofErr w:type="gramStart"/>
      <w:r w:rsidR="004600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</w:t>
      </w:r>
      <w:proofErr w:type="gramEnd"/>
      <w:r>
        <w:rPr>
          <w:sz w:val="26"/>
          <w:szCs w:val="26"/>
        </w:rPr>
        <w:t>ля зоны С-2 условно разрешенные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23.</w:t>
      </w:r>
      <w:r w:rsidR="00245E54">
        <w:rPr>
          <w:sz w:val="26"/>
          <w:szCs w:val="26"/>
        </w:rPr>
        <w:t>Статья 55:</w:t>
      </w:r>
      <w:r>
        <w:rPr>
          <w:sz w:val="26"/>
          <w:szCs w:val="26"/>
        </w:rPr>
        <w:t xml:space="preserve"> Для зоны </w:t>
      </w: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24.</w:t>
      </w:r>
      <w:r w:rsidR="00245E54">
        <w:rPr>
          <w:sz w:val="26"/>
          <w:szCs w:val="26"/>
        </w:rPr>
        <w:t>Статья 56:</w:t>
      </w:r>
      <w:r>
        <w:rPr>
          <w:sz w:val="26"/>
          <w:szCs w:val="26"/>
        </w:rPr>
        <w:t xml:space="preserve"> Для зоны В-1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25. Статья 57: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1) обозначение зоны «В-1» заменить на «В-2»</w:t>
      </w:r>
    </w:p>
    <w:p w:rsidR="00C32320" w:rsidRDefault="00C32320" w:rsidP="009C42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2) Для зоны В-2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предусмотрены.</w:t>
      </w:r>
    </w:p>
    <w:p w:rsidR="00EE7ACE" w:rsidRDefault="00C32320" w:rsidP="009C42E0">
      <w:r>
        <w:rPr>
          <w:sz w:val="26"/>
          <w:szCs w:val="26"/>
        </w:rPr>
        <w:t>26.</w:t>
      </w:r>
      <w:r w:rsidR="00245E54">
        <w:rPr>
          <w:sz w:val="26"/>
          <w:szCs w:val="26"/>
        </w:rPr>
        <w:t xml:space="preserve">Статья 58: </w:t>
      </w:r>
      <w:r>
        <w:rPr>
          <w:sz w:val="26"/>
          <w:szCs w:val="26"/>
        </w:rPr>
        <w:t xml:space="preserve"> 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</w:t>
      </w:r>
    </w:p>
    <w:sectPr w:rsidR="00E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20"/>
    <w:rsid w:val="0011224E"/>
    <w:rsid w:val="00245E54"/>
    <w:rsid w:val="00460011"/>
    <w:rsid w:val="009C42E0"/>
    <w:rsid w:val="00C32320"/>
    <w:rsid w:val="00C6303B"/>
    <w:rsid w:val="00EE7ACE"/>
    <w:rsid w:val="00F70403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32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70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0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32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70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0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2016-11-28T08:33:00Z</cp:lastPrinted>
  <dcterms:created xsi:type="dcterms:W3CDTF">2016-11-25T04:33:00Z</dcterms:created>
  <dcterms:modified xsi:type="dcterms:W3CDTF">2016-11-28T08:34:00Z</dcterms:modified>
</cp:coreProperties>
</file>